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756467">
      <w:pPr>
        <w:rPr>
          <w:lang w:val="ca-ES"/>
        </w:rPr>
      </w:pPr>
      <w:r w:rsidRPr="00756467">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756467">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756467"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756467">
      <w:pPr>
        <w:rPr>
          <w:lang w:val="ca-ES"/>
        </w:rPr>
      </w:pPr>
      <w:r w:rsidRPr="00756467">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9424B9">
                  <w:r>
                    <w:rPr>
                      <w:noProof/>
                      <w:lang w:eastAsia="es-ES"/>
                    </w:rPr>
                    <w:drawing>
                      <wp:inline distT="0" distB="0" distL="0" distR="0">
                        <wp:extent cx="3995420" cy="5608176"/>
                        <wp:effectExtent l="19050" t="0" r="5080" b="0"/>
                        <wp:docPr id="20" name="Imagen 20" descr="C:\Documents and Settings\USUARIO\Configuración local\Archivos temporales de Internet\Content.Word\El_Gigante_De_Hierro-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UARIO\Configuración local\Archivos temporales de Internet\Content.Word\El_Gigante_De_Hierro-Caratula.jpg"/>
                                <pic:cNvPicPr>
                                  <a:picLocks noChangeAspect="1" noChangeArrowheads="1"/>
                                </pic:cNvPicPr>
                              </pic:nvPicPr>
                              <pic:blipFill>
                                <a:blip r:embed="rId5"/>
                                <a:srcRect/>
                                <a:stretch>
                                  <a:fillRect/>
                                </a:stretch>
                              </pic:blipFill>
                              <pic:spPr bwMode="auto">
                                <a:xfrm>
                                  <a:off x="0" y="0"/>
                                  <a:ext cx="3995420" cy="5608176"/>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9424B9" w:rsidRPr="009424B9" w:rsidRDefault="009424B9" w:rsidP="009424B9">
      <w:pPr>
        <w:pStyle w:val="Ttulo2"/>
        <w:shd w:val="clear" w:color="auto" w:fill="FFFFFF"/>
        <w:spacing w:after="0" w:line="360" w:lineRule="atLeast"/>
        <w:jc w:val="both"/>
        <w:rPr>
          <w:rFonts w:ascii="Verdana" w:hAnsi="Verdana"/>
          <w:color w:val="333333"/>
          <w:sz w:val="36"/>
          <w:szCs w:val="36"/>
        </w:rPr>
      </w:pPr>
      <w:r w:rsidRPr="009424B9">
        <w:rPr>
          <w:rFonts w:ascii="Verdana" w:hAnsi="Verdana"/>
          <w:b/>
          <w:bCs/>
          <w:noProof/>
          <w:color w:val="333333"/>
          <w:sz w:val="24"/>
          <w:szCs w:val="24"/>
          <w:lang w:eastAsia="en-US"/>
        </w:rPr>
        <w:lastRenderedPageBreak/>
        <w:pict>
          <v:shape id="_x0000_s1086" type="#_x0000_t202" style="position:absolute;left:0;text-align:left;margin-left:212.7pt;margin-top:5.45pt;width:298.25pt;height:174pt;z-index:251675648;mso-width-relative:margin;mso-height-relative:margin" strokecolor="white [3212]">
            <v:textbox>
              <w:txbxContent>
                <w:p w:rsidR="009424B9" w:rsidRDefault="009424B9">
                  <w:r>
                    <w:rPr>
                      <w:noProof/>
                      <w:lang w:eastAsia="es-ES"/>
                    </w:rPr>
                    <w:drawing>
                      <wp:inline distT="0" distB="0" distL="0" distR="0">
                        <wp:extent cx="3595370" cy="2187183"/>
                        <wp:effectExtent l="19050" t="0" r="5080" b="0"/>
                        <wp:docPr id="17" name="Imagen 17" descr="http://www.fancinema.com.ar/wp-content/uploads/gigante_hie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ancinema.com.ar/wp-content/uploads/gigante_hierro.jpg"/>
                                <pic:cNvPicPr>
                                  <a:picLocks noChangeAspect="1" noChangeArrowheads="1"/>
                                </pic:cNvPicPr>
                              </pic:nvPicPr>
                              <pic:blipFill>
                                <a:blip r:embed="rId6"/>
                                <a:srcRect/>
                                <a:stretch>
                                  <a:fillRect/>
                                </a:stretch>
                              </pic:blipFill>
                              <pic:spPr bwMode="auto">
                                <a:xfrm>
                                  <a:off x="0" y="0"/>
                                  <a:ext cx="3595370" cy="2187183"/>
                                </a:xfrm>
                                <a:prstGeom prst="rect">
                                  <a:avLst/>
                                </a:prstGeom>
                                <a:noFill/>
                                <a:ln w="9525">
                                  <a:noFill/>
                                  <a:miter lim="800000"/>
                                  <a:headEnd/>
                                  <a:tailEnd/>
                                </a:ln>
                              </pic:spPr>
                            </pic:pic>
                          </a:graphicData>
                        </a:graphic>
                      </wp:inline>
                    </w:drawing>
                  </w:r>
                </w:p>
              </w:txbxContent>
            </v:textbox>
          </v:shape>
        </w:pict>
      </w:r>
      <w:hyperlink r:id="rId7" w:tooltip="Permanent Link to El gigante de hierro" w:history="1">
        <w:r w:rsidRPr="009424B9">
          <w:rPr>
            <w:rStyle w:val="Hipervnculo"/>
            <w:rFonts w:ascii="Verdana" w:hAnsi="Verdana"/>
            <w:b/>
            <w:bCs/>
            <w:sz w:val="36"/>
            <w:szCs w:val="36"/>
          </w:rPr>
          <w:t>El gigante de hierro</w:t>
        </w:r>
      </w:hyperlink>
    </w:p>
    <w:p w:rsidR="009424B9" w:rsidRDefault="009424B9" w:rsidP="009424B9">
      <w:pPr>
        <w:pStyle w:val="Ttulo1"/>
        <w:shd w:val="clear" w:color="auto" w:fill="FFFFFF"/>
        <w:spacing w:after="0" w:line="360" w:lineRule="atLeast"/>
        <w:jc w:val="both"/>
        <w:rPr>
          <w:rFonts w:ascii="Verdana" w:hAnsi="Verdana"/>
          <w:b/>
          <w:bCs/>
          <w:noProof/>
          <w:color w:val="333333"/>
          <w:sz w:val="20"/>
          <w:szCs w:val="20"/>
        </w:rPr>
      </w:pPr>
    </w:p>
    <w:p w:rsidR="009424B9" w:rsidRPr="009424B9" w:rsidRDefault="009424B9" w:rsidP="009424B9">
      <w:pPr>
        <w:pStyle w:val="Ttulo1"/>
        <w:shd w:val="clear" w:color="auto" w:fill="FFFFFF"/>
        <w:spacing w:after="0" w:line="360" w:lineRule="atLeast"/>
        <w:jc w:val="both"/>
        <w:rPr>
          <w:rFonts w:ascii="Verdana" w:hAnsi="Verdana"/>
          <w:b/>
          <w:bCs/>
          <w:color w:val="333333"/>
          <w:sz w:val="24"/>
          <w:szCs w:val="24"/>
        </w:rPr>
      </w:pPr>
      <w:proofErr w:type="gramStart"/>
      <w:r w:rsidRPr="009424B9">
        <w:rPr>
          <w:rFonts w:ascii="Verdana" w:hAnsi="Verdana"/>
          <w:b/>
          <w:bCs/>
          <w:color w:val="333333"/>
          <w:sz w:val="24"/>
          <w:szCs w:val="24"/>
        </w:rPr>
        <w:t>1.Ficha</w:t>
      </w:r>
      <w:proofErr w:type="gramEnd"/>
      <w:r w:rsidRPr="009424B9">
        <w:rPr>
          <w:rFonts w:ascii="Verdana" w:hAnsi="Verdana"/>
          <w:b/>
          <w:bCs/>
          <w:color w:val="333333"/>
          <w:sz w:val="24"/>
          <w:szCs w:val="24"/>
        </w:rPr>
        <w:t xml:space="preserve"> técnica</w:t>
      </w:r>
    </w:p>
    <w:p w:rsidR="009424B9" w:rsidRDefault="009424B9" w:rsidP="009424B9">
      <w:pPr>
        <w:pStyle w:val="NormalWeb"/>
        <w:shd w:val="clear" w:color="auto" w:fill="FFFFFF"/>
        <w:spacing w:after="0"/>
        <w:rPr>
          <w:rFonts w:ascii="Verdana" w:hAnsi="Verdana"/>
          <w:color w:val="333333"/>
          <w:sz w:val="20"/>
          <w:szCs w:val="20"/>
        </w:rPr>
      </w:pPr>
      <w:r w:rsidRPr="009424B9">
        <w:rPr>
          <w:rStyle w:val="Textoennegrita"/>
          <w:rFonts w:ascii="Verdana" w:hAnsi="Verdana"/>
          <w:color w:val="333333"/>
          <w:sz w:val="20"/>
          <w:szCs w:val="20"/>
        </w:rPr>
        <w:t>País:</w:t>
      </w:r>
      <w:r w:rsidRPr="009424B9">
        <w:rPr>
          <w:rStyle w:val="apple-converted-space"/>
          <w:rFonts w:ascii="Verdana" w:hAnsi="Verdana"/>
          <w:b/>
          <w:bCs/>
          <w:color w:val="333333"/>
          <w:sz w:val="20"/>
          <w:szCs w:val="20"/>
        </w:rPr>
        <w:t> </w:t>
      </w:r>
      <w:r w:rsidRPr="009424B9">
        <w:rPr>
          <w:rFonts w:ascii="Verdana" w:hAnsi="Verdana"/>
          <w:color w:val="333333"/>
          <w:sz w:val="20"/>
          <w:szCs w:val="20"/>
        </w:rPr>
        <w:t>USA</w:t>
      </w:r>
      <w:r w:rsidRPr="009424B9">
        <w:rPr>
          <w:rFonts w:ascii="Verdana" w:hAnsi="Verdana"/>
          <w:color w:val="333333"/>
          <w:sz w:val="20"/>
          <w:szCs w:val="20"/>
        </w:rPr>
        <w:br/>
      </w:r>
      <w:r w:rsidRPr="009424B9">
        <w:rPr>
          <w:rStyle w:val="Textoennegrita"/>
          <w:rFonts w:ascii="Verdana" w:hAnsi="Verdana"/>
          <w:color w:val="333333"/>
          <w:sz w:val="20"/>
          <w:szCs w:val="20"/>
        </w:rPr>
        <w:t>Título original:</w:t>
      </w:r>
      <w:r w:rsidRPr="009424B9">
        <w:rPr>
          <w:rStyle w:val="apple-converted-space"/>
          <w:rFonts w:ascii="Verdana" w:hAnsi="Verdana"/>
          <w:b/>
          <w:bCs/>
          <w:color w:val="333333"/>
          <w:sz w:val="20"/>
          <w:szCs w:val="20"/>
        </w:rPr>
        <w:t> </w:t>
      </w:r>
      <w:proofErr w:type="spellStart"/>
      <w:r w:rsidRPr="009424B9">
        <w:rPr>
          <w:rFonts w:ascii="Verdana" w:hAnsi="Verdana"/>
          <w:color w:val="333333"/>
          <w:sz w:val="20"/>
          <w:szCs w:val="20"/>
        </w:rPr>
        <w:t>The</w:t>
      </w:r>
      <w:proofErr w:type="spellEnd"/>
      <w:r w:rsidRPr="009424B9">
        <w:rPr>
          <w:rFonts w:ascii="Verdana" w:hAnsi="Verdana"/>
          <w:color w:val="333333"/>
          <w:sz w:val="20"/>
          <w:szCs w:val="20"/>
        </w:rPr>
        <w:t xml:space="preserve"> </w:t>
      </w:r>
      <w:proofErr w:type="spellStart"/>
      <w:r w:rsidRPr="009424B9">
        <w:rPr>
          <w:rFonts w:ascii="Verdana" w:hAnsi="Verdana"/>
          <w:color w:val="333333"/>
          <w:sz w:val="20"/>
          <w:szCs w:val="20"/>
        </w:rPr>
        <w:t>iron</w:t>
      </w:r>
      <w:proofErr w:type="spellEnd"/>
      <w:r w:rsidRPr="009424B9">
        <w:rPr>
          <w:rFonts w:ascii="Verdana" w:hAnsi="Verdana"/>
          <w:color w:val="333333"/>
          <w:sz w:val="20"/>
          <w:szCs w:val="20"/>
        </w:rPr>
        <w:t xml:space="preserve"> </w:t>
      </w:r>
      <w:proofErr w:type="spellStart"/>
      <w:r w:rsidRPr="009424B9">
        <w:rPr>
          <w:rFonts w:ascii="Verdana" w:hAnsi="Verdana"/>
          <w:color w:val="333333"/>
          <w:sz w:val="20"/>
          <w:szCs w:val="20"/>
        </w:rPr>
        <w:t>giant</w:t>
      </w:r>
      <w:proofErr w:type="spellEnd"/>
      <w:r w:rsidRPr="009424B9">
        <w:rPr>
          <w:rFonts w:ascii="Verdana" w:hAnsi="Verdana"/>
          <w:b/>
          <w:bCs/>
          <w:color w:val="333333"/>
          <w:sz w:val="20"/>
          <w:szCs w:val="20"/>
        </w:rPr>
        <w:br/>
      </w:r>
      <w:r w:rsidRPr="009424B9">
        <w:rPr>
          <w:rStyle w:val="Textoennegrita"/>
          <w:rFonts w:ascii="Verdana" w:hAnsi="Verdana"/>
          <w:color w:val="333333"/>
          <w:sz w:val="20"/>
          <w:szCs w:val="20"/>
        </w:rPr>
        <w:t>Año:</w:t>
      </w:r>
      <w:r w:rsidRPr="009424B9">
        <w:rPr>
          <w:rStyle w:val="apple-converted-space"/>
          <w:rFonts w:ascii="Verdana" w:hAnsi="Verdana"/>
          <w:b/>
          <w:bCs/>
          <w:color w:val="333333"/>
          <w:sz w:val="20"/>
          <w:szCs w:val="20"/>
        </w:rPr>
        <w:t> </w:t>
      </w:r>
      <w:r w:rsidRPr="009424B9">
        <w:rPr>
          <w:rFonts w:ascii="Verdana" w:hAnsi="Verdana"/>
          <w:color w:val="333333"/>
          <w:sz w:val="20"/>
          <w:szCs w:val="20"/>
        </w:rPr>
        <w:t>1999.</w:t>
      </w:r>
      <w:r w:rsidRPr="009424B9">
        <w:rPr>
          <w:rFonts w:ascii="Verdana" w:hAnsi="Verdana"/>
          <w:b/>
          <w:bCs/>
          <w:color w:val="333333"/>
          <w:sz w:val="20"/>
          <w:szCs w:val="20"/>
        </w:rPr>
        <w:br/>
      </w:r>
      <w:r w:rsidRPr="009424B9">
        <w:rPr>
          <w:rStyle w:val="Textoennegrita"/>
          <w:rFonts w:ascii="Verdana" w:hAnsi="Verdana"/>
          <w:color w:val="333333"/>
          <w:sz w:val="20"/>
          <w:szCs w:val="20"/>
        </w:rPr>
        <w:t>Duración:</w:t>
      </w:r>
      <w:r w:rsidRPr="009424B9">
        <w:rPr>
          <w:rStyle w:val="apple-converted-space"/>
          <w:rFonts w:ascii="Verdana" w:hAnsi="Verdana"/>
          <w:b/>
          <w:bCs/>
          <w:color w:val="333333"/>
          <w:sz w:val="20"/>
          <w:szCs w:val="20"/>
        </w:rPr>
        <w:t> </w:t>
      </w:r>
      <w:r w:rsidRPr="009424B9">
        <w:rPr>
          <w:rFonts w:ascii="Verdana" w:hAnsi="Verdana"/>
          <w:color w:val="333333"/>
          <w:sz w:val="20"/>
          <w:szCs w:val="20"/>
        </w:rPr>
        <w:t>86 min.</w:t>
      </w:r>
      <w:r w:rsidRPr="009424B9">
        <w:rPr>
          <w:rFonts w:ascii="Verdana" w:hAnsi="Verdana"/>
          <w:color w:val="333333"/>
          <w:sz w:val="20"/>
          <w:szCs w:val="20"/>
        </w:rPr>
        <w:br/>
      </w:r>
      <w:r w:rsidRPr="009424B9">
        <w:rPr>
          <w:rStyle w:val="Textoennegrita"/>
          <w:rFonts w:ascii="Verdana" w:hAnsi="Verdana"/>
          <w:color w:val="333333"/>
          <w:sz w:val="20"/>
          <w:szCs w:val="20"/>
        </w:rPr>
        <w:t>Dirección:</w:t>
      </w:r>
      <w:r w:rsidRPr="009424B9">
        <w:rPr>
          <w:rStyle w:val="apple-converted-space"/>
          <w:rFonts w:ascii="Verdana" w:hAnsi="Verdana"/>
          <w:b/>
          <w:bCs/>
          <w:color w:val="333333"/>
          <w:sz w:val="20"/>
          <w:szCs w:val="20"/>
        </w:rPr>
        <w:t> </w:t>
      </w:r>
      <w:r w:rsidRPr="009424B9">
        <w:rPr>
          <w:rFonts w:ascii="Verdana" w:hAnsi="Verdana"/>
          <w:color w:val="333333"/>
          <w:sz w:val="20"/>
          <w:szCs w:val="20"/>
        </w:rPr>
        <w:t xml:space="preserve">Brad </w:t>
      </w:r>
      <w:proofErr w:type="spellStart"/>
      <w:r w:rsidRPr="009424B9">
        <w:rPr>
          <w:rFonts w:ascii="Verdana" w:hAnsi="Verdana"/>
          <w:color w:val="333333"/>
          <w:sz w:val="20"/>
          <w:szCs w:val="20"/>
        </w:rPr>
        <w:t>Bird</w:t>
      </w:r>
      <w:proofErr w:type="spellEnd"/>
      <w:r w:rsidRPr="009424B9">
        <w:rPr>
          <w:rFonts w:ascii="Verdana" w:hAnsi="Verdana"/>
          <w:color w:val="333333"/>
          <w:sz w:val="20"/>
          <w:szCs w:val="20"/>
        </w:rPr>
        <w:t>.</w:t>
      </w:r>
      <w:r w:rsidRPr="009424B9">
        <w:rPr>
          <w:rFonts w:ascii="Verdana" w:hAnsi="Verdana"/>
          <w:b/>
          <w:bCs/>
          <w:color w:val="333333"/>
          <w:sz w:val="20"/>
          <w:szCs w:val="20"/>
        </w:rPr>
        <w:br/>
      </w:r>
      <w:r w:rsidRPr="009424B9">
        <w:rPr>
          <w:rStyle w:val="Textoennegrita"/>
          <w:rFonts w:ascii="Verdana" w:hAnsi="Verdana"/>
          <w:color w:val="333333"/>
          <w:sz w:val="20"/>
          <w:szCs w:val="20"/>
        </w:rPr>
        <w:t>Guión:</w:t>
      </w:r>
      <w:r w:rsidRPr="009424B9">
        <w:rPr>
          <w:rStyle w:val="apple-converted-space"/>
          <w:rFonts w:ascii="Verdana" w:hAnsi="Verdana"/>
          <w:b/>
          <w:bCs/>
          <w:color w:val="333333"/>
          <w:sz w:val="20"/>
          <w:szCs w:val="20"/>
        </w:rPr>
        <w:t> </w:t>
      </w:r>
      <w:r w:rsidRPr="009424B9">
        <w:rPr>
          <w:rFonts w:ascii="Verdana" w:hAnsi="Verdana"/>
          <w:color w:val="333333"/>
          <w:sz w:val="20"/>
          <w:szCs w:val="20"/>
        </w:rPr>
        <w:t xml:space="preserve">Brad </w:t>
      </w:r>
      <w:proofErr w:type="spellStart"/>
      <w:r w:rsidRPr="009424B9">
        <w:rPr>
          <w:rFonts w:ascii="Verdana" w:hAnsi="Verdana"/>
          <w:color w:val="333333"/>
          <w:sz w:val="20"/>
          <w:szCs w:val="20"/>
        </w:rPr>
        <w:t>Bird</w:t>
      </w:r>
      <w:proofErr w:type="spellEnd"/>
      <w:r w:rsidRPr="009424B9">
        <w:rPr>
          <w:rFonts w:ascii="Verdana" w:hAnsi="Verdana"/>
          <w:color w:val="333333"/>
          <w:sz w:val="20"/>
          <w:szCs w:val="20"/>
        </w:rPr>
        <w:t xml:space="preserve"> (Cuento: Ted Hughes)</w:t>
      </w:r>
      <w:r w:rsidRPr="009424B9">
        <w:rPr>
          <w:rFonts w:ascii="Verdana" w:hAnsi="Verdana"/>
          <w:color w:val="333333"/>
          <w:sz w:val="20"/>
          <w:szCs w:val="20"/>
        </w:rPr>
        <w:br/>
      </w:r>
      <w:r w:rsidRPr="009424B9">
        <w:rPr>
          <w:rStyle w:val="Textoennegrita"/>
          <w:rFonts w:ascii="Verdana" w:hAnsi="Verdana"/>
          <w:color w:val="333333"/>
          <w:sz w:val="20"/>
          <w:szCs w:val="20"/>
        </w:rPr>
        <w:t>Música:</w:t>
      </w:r>
      <w:r w:rsidRPr="009424B9">
        <w:rPr>
          <w:rStyle w:val="apple-converted-space"/>
          <w:rFonts w:ascii="Verdana" w:hAnsi="Verdana"/>
          <w:color w:val="333333"/>
          <w:sz w:val="20"/>
          <w:szCs w:val="20"/>
        </w:rPr>
        <w:t> </w:t>
      </w:r>
      <w:r w:rsidRPr="009424B9">
        <w:rPr>
          <w:rFonts w:ascii="Verdana" w:hAnsi="Verdana"/>
          <w:color w:val="333333"/>
          <w:sz w:val="20"/>
          <w:szCs w:val="20"/>
        </w:rPr>
        <w:t xml:space="preserve">Michael </w:t>
      </w:r>
      <w:proofErr w:type="spellStart"/>
      <w:r w:rsidRPr="009424B9">
        <w:rPr>
          <w:rFonts w:ascii="Verdana" w:hAnsi="Verdana"/>
          <w:color w:val="333333"/>
          <w:sz w:val="20"/>
          <w:szCs w:val="20"/>
        </w:rPr>
        <w:t>Kamen</w:t>
      </w:r>
      <w:proofErr w:type="spellEnd"/>
      <w:r w:rsidRPr="009424B9">
        <w:rPr>
          <w:rFonts w:ascii="Verdana" w:hAnsi="Verdana"/>
          <w:color w:val="333333"/>
          <w:sz w:val="20"/>
          <w:szCs w:val="20"/>
        </w:rPr>
        <w:br/>
      </w:r>
      <w:r w:rsidRPr="009424B9">
        <w:rPr>
          <w:rStyle w:val="Textoennegrita"/>
          <w:rFonts w:ascii="Verdana" w:hAnsi="Verdana"/>
          <w:color w:val="333333"/>
          <w:sz w:val="20"/>
          <w:szCs w:val="20"/>
        </w:rPr>
        <w:t>Fotografía:</w:t>
      </w:r>
      <w:r w:rsidRPr="009424B9">
        <w:rPr>
          <w:rStyle w:val="apple-converted-space"/>
          <w:rFonts w:ascii="Verdana" w:hAnsi="Verdana"/>
          <w:color w:val="333333"/>
          <w:sz w:val="20"/>
          <w:szCs w:val="20"/>
        </w:rPr>
        <w:t> </w:t>
      </w:r>
      <w:r w:rsidRPr="009424B9">
        <w:rPr>
          <w:rFonts w:ascii="Verdana" w:hAnsi="Verdana"/>
          <w:color w:val="333333"/>
          <w:sz w:val="20"/>
          <w:szCs w:val="20"/>
        </w:rPr>
        <w:t xml:space="preserve">Steven </w:t>
      </w:r>
      <w:proofErr w:type="spellStart"/>
      <w:r w:rsidRPr="009424B9">
        <w:rPr>
          <w:rFonts w:ascii="Verdana" w:hAnsi="Verdana"/>
          <w:color w:val="333333"/>
          <w:sz w:val="20"/>
          <w:szCs w:val="20"/>
        </w:rPr>
        <w:t>Wilzbach</w:t>
      </w:r>
      <w:proofErr w:type="spellEnd"/>
      <w:r w:rsidRPr="009424B9">
        <w:rPr>
          <w:rFonts w:ascii="Verdana" w:hAnsi="Verdana"/>
          <w:color w:val="333333"/>
          <w:sz w:val="20"/>
          <w:szCs w:val="20"/>
        </w:rPr>
        <w:br/>
      </w:r>
      <w:r w:rsidRPr="009424B9">
        <w:rPr>
          <w:rStyle w:val="Textoennegrita"/>
          <w:rFonts w:ascii="Verdana" w:hAnsi="Verdana"/>
          <w:color w:val="333333"/>
          <w:sz w:val="20"/>
          <w:szCs w:val="20"/>
        </w:rPr>
        <w:t>Productora:</w:t>
      </w:r>
      <w:r w:rsidRPr="009424B9">
        <w:rPr>
          <w:rStyle w:val="apple-converted-space"/>
          <w:rFonts w:ascii="Verdana" w:hAnsi="Verdana"/>
          <w:color w:val="333333"/>
          <w:sz w:val="20"/>
          <w:szCs w:val="20"/>
        </w:rPr>
        <w:t> </w:t>
      </w:r>
      <w:r w:rsidRPr="009424B9">
        <w:rPr>
          <w:rFonts w:ascii="Verdana" w:hAnsi="Verdana"/>
          <w:color w:val="333333"/>
          <w:sz w:val="20"/>
          <w:szCs w:val="20"/>
        </w:rPr>
        <w:t xml:space="preserve">Warner </w:t>
      </w:r>
      <w:proofErr w:type="spellStart"/>
      <w:r w:rsidRPr="009424B9">
        <w:rPr>
          <w:rFonts w:ascii="Verdana" w:hAnsi="Verdana"/>
          <w:color w:val="333333"/>
          <w:sz w:val="20"/>
          <w:szCs w:val="20"/>
        </w:rPr>
        <w:t>Bros</w:t>
      </w:r>
      <w:proofErr w:type="spellEnd"/>
      <w:r w:rsidRPr="009424B9">
        <w:rPr>
          <w:rFonts w:ascii="Verdana" w:hAnsi="Verdana"/>
          <w:color w:val="333333"/>
          <w:sz w:val="20"/>
          <w:szCs w:val="20"/>
        </w:rPr>
        <w:t xml:space="preserve">. </w:t>
      </w:r>
      <w:proofErr w:type="spellStart"/>
      <w:r w:rsidRPr="009424B9">
        <w:rPr>
          <w:rFonts w:ascii="Verdana" w:hAnsi="Verdana"/>
          <w:color w:val="333333"/>
          <w:sz w:val="20"/>
          <w:szCs w:val="20"/>
        </w:rPr>
        <w:t>Pictures</w:t>
      </w:r>
      <w:proofErr w:type="spellEnd"/>
      <w:r w:rsidRPr="009424B9">
        <w:rPr>
          <w:rFonts w:ascii="Verdana" w:hAnsi="Verdana"/>
          <w:color w:val="333333"/>
          <w:sz w:val="20"/>
          <w:szCs w:val="20"/>
        </w:rPr>
        <w:t>.</w:t>
      </w:r>
      <w:r w:rsidRPr="009424B9">
        <w:rPr>
          <w:rFonts w:ascii="Verdana" w:hAnsi="Verdana"/>
          <w:b/>
          <w:bCs/>
          <w:color w:val="333333"/>
          <w:sz w:val="20"/>
          <w:szCs w:val="20"/>
        </w:rPr>
        <w:br/>
      </w:r>
      <w:r w:rsidRPr="009424B9">
        <w:rPr>
          <w:rStyle w:val="Textoennegrita"/>
          <w:rFonts w:ascii="Verdana" w:hAnsi="Verdana"/>
          <w:color w:val="333333"/>
          <w:sz w:val="20"/>
          <w:szCs w:val="20"/>
        </w:rPr>
        <w:t>Intérpretes (voces originales):</w:t>
      </w:r>
      <w:r w:rsidRPr="009424B9">
        <w:rPr>
          <w:rStyle w:val="apple-converted-space"/>
          <w:rFonts w:ascii="Verdana" w:hAnsi="Verdana"/>
          <w:b/>
          <w:bCs/>
          <w:color w:val="333333"/>
          <w:sz w:val="20"/>
          <w:szCs w:val="20"/>
        </w:rPr>
        <w:t> </w:t>
      </w:r>
      <w:r w:rsidRPr="009424B9">
        <w:rPr>
          <w:rFonts w:ascii="Verdana" w:hAnsi="Verdana"/>
          <w:color w:val="333333"/>
          <w:sz w:val="20"/>
          <w:szCs w:val="20"/>
        </w:rPr>
        <w:t xml:space="preserve">Jennifer </w:t>
      </w:r>
      <w:proofErr w:type="spellStart"/>
      <w:r w:rsidRPr="009424B9">
        <w:rPr>
          <w:rFonts w:ascii="Verdana" w:hAnsi="Verdana"/>
          <w:color w:val="333333"/>
          <w:sz w:val="20"/>
          <w:szCs w:val="20"/>
        </w:rPr>
        <w:t>Aniston</w:t>
      </w:r>
      <w:proofErr w:type="spellEnd"/>
      <w:r w:rsidRPr="009424B9">
        <w:rPr>
          <w:rFonts w:ascii="Verdana" w:hAnsi="Verdana"/>
          <w:color w:val="333333"/>
          <w:sz w:val="20"/>
          <w:szCs w:val="20"/>
        </w:rPr>
        <w:t xml:space="preserve">, Harry </w:t>
      </w:r>
      <w:proofErr w:type="spellStart"/>
      <w:r w:rsidRPr="009424B9">
        <w:rPr>
          <w:rFonts w:ascii="Verdana" w:hAnsi="Verdana"/>
          <w:color w:val="333333"/>
          <w:sz w:val="20"/>
          <w:szCs w:val="20"/>
        </w:rPr>
        <w:t>Connick</w:t>
      </w:r>
      <w:proofErr w:type="spellEnd"/>
      <w:r w:rsidRPr="009424B9">
        <w:rPr>
          <w:rFonts w:ascii="Verdana" w:hAnsi="Verdana"/>
          <w:color w:val="333333"/>
          <w:sz w:val="20"/>
          <w:szCs w:val="20"/>
        </w:rPr>
        <w:t xml:space="preserve"> </w:t>
      </w:r>
      <w:proofErr w:type="spellStart"/>
      <w:r w:rsidRPr="009424B9">
        <w:rPr>
          <w:rFonts w:ascii="Verdana" w:hAnsi="Verdana"/>
          <w:color w:val="333333"/>
          <w:sz w:val="20"/>
          <w:szCs w:val="20"/>
        </w:rPr>
        <w:t>Jr.</w:t>
      </w:r>
      <w:proofErr w:type="spellEnd"/>
      <w:r w:rsidRPr="009424B9">
        <w:rPr>
          <w:rFonts w:ascii="Verdana" w:hAnsi="Verdana"/>
          <w:color w:val="333333"/>
          <w:sz w:val="20"/>
          <w:szCs w:val="20"/>
        </w:rPr>
        <w:t xml:space="preserve">, Eli </w:t>
      </w:r>
      <w:proofErr w:type="spellStart"/>
      <w:r w:rsidRPr="009424B9">
        <w:rPr>
          <w:rFonts w:ascii="Verdana" w:hAnsi="Verdana"/>
          <w:color w:val="333333"/>
          <w:sz w:val="20"/>
          <w:szCs w:val="20"/>
        </w:rPr>
        <w:t>Marienthal</w:t>
      </w:r>
      <w:proofErr w:type="spellEnd"/>
      <w:r w:rsidRPr="009424B9">
        <w:rPr>
          <w:rFonts w:ascii="Verdana" w:hAnsi="Verdana"/>
          <w:color w:val="333333"/>
          <w:sz w:val="20"/>
          <w:szCs w:val="20"/>
        </w:rPr>
        <w:t>, Christopher McDonald.</w:t>
      </w:r>
      <w:r w:rsidRPr="009424B9">
        <w:rPr>
          <w:rFonts w:ascii="Verdana" w:hAnsi="Verdana"/>
          <w:color w:val="333333"/>
          <w:sz w:val="20"/>
          <w:szCs w:val="20"/>
        </w:rPr>
        <w:br/>
      </w:r>
      <w:r w:rsidRPr="009424B9">
        <w:rPr>
          <w:rStyle w:val="Textoennegrita"/>
          <w:rFonts w:ascii="Verdana" w:hAnsi="Verdana"/>
          <w:color w:val="333333"/>
          <w:sz w:val="20"/>
          <w:szCs w:val="20"/>
        </w:rPr>
        <w:t>Género:</w:t>
      </w:r>
      <w:r w:rsidRPr="009424B9">
        <w:rPr>
          <w:rStyle w:val="apple-converted-space"/>
          <w:rFonts w:ascii="Verdana" w:hAnsi="Verdana"/>
          <w:b/>
          <w:bCs/>
          <w:color w:val="333333"/>
          <w:sz w:val="20"/>
          <w:szCs w:val="20"/>
        </w:rPr>
        <w:t> </w:t>
      </w:r>
      <w:r w:rsidRPr="009424B9">
        <w:rPr>
          <w:rFonts w:ascii="Verdana" w:hAnsi="Verdana"/>
          <w:color w:val="333333"/>
          <w:sz w:val="20"/>
          <w:szCs w:val="20"/>
        </w:rPr>
        <w:t>Animación</w:t>
      </w:r>
    </w:p>
    <w:p w:rsidR="009424B9" w:rsidRPr="009424B9" w:rsidRDefault="009424B9" w:rsidP="009424B9">
      <w:pPr>
        <w:pStyle w:val="NormalWeb"/>
        <w:shd w:val="clear" w:color="auto" w:fill="FFFFFF"/>
        <w:spacing w:after="0"/>
        <w:jc w:val="both"/>
        <w:rPr>
          <w:rFonts w:ascii="Verdana" w:hAnsi="Verdana"/>
          <w:color w:val="333333"/>
          <w:sz w:val="20"/>
          <w:szCs w:val="20"/>
        </w:rPr>
      </w:pPr>
    </w:p>
    <w:p w:rsidR="009424B9" w:rsidRDefault="009424B9" w:rsidP="009424B9">
      <w:pPr>
        <w:pStyle w:val="Ttulo1"/>
        <w:shd w:val="clear" w:color="auto" w:fill="FFFFFF"/>
        <w:spacing w:after="0" w:line="360" w:lineRule="atLeast"/>
        <w:jc w:val="both"/>
        <w:rPr>
          <w:rFonts w:ascii="Verdana" w:hAnsi="Verdana"/>
          <w:b/>
          <w:bCs/>
          <w:color w:val="333333"/>
          <w:sz w:val="24"/>
          <w:szCs w:val="24"/>
        </w:rPr>
      </w:pPr>
      <w:proofErr w:type="gramStart"/>
      <w:r w:rsidRPr="009424B9">
        <w:rPr>
          <w:rFonts w:ascii="Verdana" w:hAnsi="Verdana"/>
          <w:b/>
          <w:bCs/>
          <w:color w:val="333333"/>
          <w:sz w:val="24"/>
          <w:szCs w:val="24"/>
        </w:rPr>
        <w:t>2.Sinopsis</w:t>
      </w:r>
      <w:proofErr w:type="gramEnd"/>
    </w:p>
    <w:p w:rsidR="009424B9" w:rsidRPr="009424B9" w:rsidRDefault="009424B9" w:rsidP="009424B9">
      <w:pPr>
        <w:pStyle w:val="Ttulo1"/>
        <w:shd w:val="clear" w:color="auto" w:fill="FFFFFF"/>
        <w:spacing w:after="0" w:line="360" w:lineRule="atLeast"/>
        <w:jc w:val="both"/>
        <w:rPr>
          <w:rFonts w:ascii="Verdana" w:hAnsi="Verdana"/>
          <w:color w:val="333333"/>
          <w:sz w:val="24"/>
          <w:szCs w:val="24"/>
        </w:rPr>
      </w:pPr>
    </w:p>
    <w:p w:rsidR="009424B9" w:rsidRDefault="009424B9" w:rsidP="009424B9">
      <w:pPr>
        <w:pStyle w:val="NormalWeb"/>
        <w:shd w:val="clear" w:color="auto" w:fill="FFFFFF"/>
        <w:spacing w:after="0"/>
        <w:jc w:val="both"/>
        <w:rPr>
          <w:rFonts w:ascii="Verdana" w:hAnsi="Verdana"/>
          <w:color w:val="333333"/>
          <w:sz w:val="20"/>
          <w:szCs w:val="20"/>
        </w:rPr>
      </w:pPr>
      <w:r w:rsidRPr="009424B9">
        <w:rPr>
          <w:rFonts w:ascii="Verdana" w:hAnsi="Verdana"/>
          <w:color w:val="333333"/>
          <w:sz w:val="20"/>
          <w:szCs w:val="20"/>
        </w:rPr>
        <w:t xml:space="preserve">En 1957, en la pequeña localidad de </w:t>
      </w:r>
      <w:proofErr w:type="spellStart"/>
      <w:r w:rsidRPr="009424B9">
        <w:rPr>
          <w:rFonts w:ascii="Verdana" w:hAnsi="Verdana"/>
          <w:color w:val="333333"/>
          <w:sz w:val="20"/>
          <w:szCs w:val="20"/>
        </w:rPr>
        <w:t>Rockwell</w:t>
      </w:r>
      <w:proofErr w:type="spellEnd"/>
      <w:r w:rsidRPr="009424B9">
        <w:rPr>
          <w:rFonts w:ascii="Verdana" w:hAnsi="Verdana"/>
          <w:color w:val="333333"/>
          <w:sz w:val="20"/>
          <w:szCs w:val="20"/>
        </w:rPr>
        <w:t>, alguien ha visto cómo un enorme hombre metálico caía al mar. Un imaginativo niño descubre que se trata de un robot gigante, cuyo apetito de metal es insaciable. Entre ambos nace una fuerte amistad, pero el gobierno envía a un agente para investigar los hechos. El niño esconde a su nuevo compañero en la chatarrería de un amigo. Pero los habitantes del pueblo comienzan a sentirse aterrados porque creen que es una nueva amenaza en plena Guerra Fría…</w:t>
      </w:r>
    </w:p>
    <w:p w:rsidR="009424B9" w:rsidRPr="009424B9" w:rsidRDefault="009424B9" w:rsidP="009424B9">
      <w:pPr>
        <w:pStyle w:val="NormalWeb"/>
        <w:shd w:val="clear" w:color="auto" w:fill="FFFFFF"/>
        <w:spacing w:after="0"/>
        <w:jc w:val="both"/>
        <w:rPr>
          <w:rFonts w:ascii="Verdana" w:hAnsi="Verdana"/>
          <w:color w:val="333333"/>
          <w:sz w:val="20"/>
          <w:szCs w:val="20"/>
        </w:rPr>
      </w:pPr>
    </w:p>
    <w:p w:rsidR="009424B9" w:rsidRPr="009424B9" w:rsidRDefault="009424B9" w:rsidP="009424B9">
      <w:pPr>
        <w:pStyle w:val="Ttulo1"/>
        <w:shd w:val="clear" w:color="auto" w:fill="FFFFFF"/>
        <w:spacing w:after="0" w:line="360" w:lineRule="atLeast"/>
        <w:jc w:val="both"/>
        <w:rPr>
          <w:rFonts w:ascii="Verdana" w:hAnsi="Verdana"/>
          <w:b/>
          <w:bCs/>
          <w:color w:val="333333"/>
          <w:sz w:val="24"/>
          <w:szCs w:val="24"/>
        </w:rPr>
      </w:pPr>
      <w:proofErr w:type="gramStart"/>
      <w:r w:rsidRPr="009424B9">
        <w:rPr>
          <w:rFonts w:ascii="Verdana" w:hAnsi="Verdana"/>
          <w:b/>
          <w:bCs/>
          <w:color w:val="333333"/>
          <w:sz w:val="24"/>
          <w:szCs w:val="24"/>
        </w:rPr>
        <w:t>3.¿</w:t>
      </w:r>
      <w:proofErr w:type="gramEnd"/>
      <w:r w:rsidRPr="009424B9">
        <w:rPr>
          <w:rFonts w:ascii="Verdana" w:hAnsi="Verdana"/>
          <w:b/>
          <w:bCs/>
          <w:color w:val="333333"/>
          <w:sz w:val="24"/>
          <w:szCs w:val="24"/>
        </w:rPr>
        <w:t>Por qué “El gigante de hierro es una película vocac</w:t>
      </w:r>
      <w:r>
        <w:rPr>
          <w:rFonts w:ascii="Verdana" w:hAnsi="Verdana"/>
          <w:b/>
          <w:bCs/>
          <w:color w:val="333333"/>
          <w:sz w:val="24"/>
          <w:szCs w:val="24"/>
        </w:rPr>
        <w:t>ional?</w:t>
      </w:r>
    </w:p>
    <w:p w:rsidR="009424B9" w:rsidRPr="009424B9" w:rsidRDefault="009424B9" w:rsidP="009424B9">
      <w:pPr>
        <w:pStyle w:val="Ttulo1"/>
        <w:shd w:val="clear" w:color="auto" w:fill="FFFFFF"/>
        <w:spacing w:after="0" w:line="360" w:lineRule="atLeast"/>
        <w:jc w:val="both"/>
        <w:rPr>
          <w:rFonts w:ascii="Verdana" w:hAnsi="Verdana"/>
          <w:color w:val="333333"/>
          <w:sz w:val="20"/>
          <w:szCs w:val="20"/>
        </w:rPr>
      </w:pPr>
    </w:p>
    <w:p w:rsidR="009424B9" w:rsidRDefault="009424B9" w:rsidP="009424B9">
      <w:pPr>
        <w:pStyle w:val="NormalWeb"/>
        <w:shd w:val="clear" w:color="auto" w:fill="FFFFFF"/>
        <w:spacing w:after="0"/>
        <w:jc w:val="both"/>
        <w:rPr>
          <w:rFonts w:ascii="Verdana" w:hAnsi="Verdana"/>
          <w:color w:val="333333"/>
          <w:sz w:val="20"/>
          <w:szCs w:val="20"/>
        </w:rPr>
      </w:pPr>
      <w:r w:rsidRPr="009424B9">
        <w:rPr>
          <w:rFonts w:ascii="Verdana" w:hAnsi="Verdana"/>
          <w:color w:val="333333"/>
          <w:sz w:val="20"/>
          <w:szCs w:val="20"/>
        </w:rPr>
        <w:t xml:space="preserve">Ya conocíamos a Brad </w:t>
      </w:r>
      <w:proofErr w:type="spellStart"/>
      <w:r w:rsidRPr="009424B9">
        <w:rPr>
          <w:rFonts w:ascii="Verdana" w:hAnsi="Verdana"/>
          <w:color w:val="333333"/>
          <w:sz w:val="20"/>
          <w:szCs w:val="20"/>
        </w:rPr>
        <w:t>Bird</w:t>
      </w:r>
      <w:proofErr w:type="spellEnd"/>
      <w:r w:rsidRPr="009424B9">
        <w:rPr>
          <w:rFonts w:ascii="Verdana" w:hAnsi="Verdana"/>
          <w:color w:val="333333"/>
          <w:sz w:val="20"/>
          <w:szCs w:val="20"/>
        </w:rPr>
        <w:t xml:space="preserve"> por</w:t>
      </w:r>
      <w:r w:rsidRPr="009424B9">
        <w:rPr>
          <w:rStyle w:val="apple-converted-space"/>
          <w:rFonts w:ascii="Verdana" w:hAnsi="Verdana"/>
          <w:color w:val="333333"/>
          <w:sz w:val="20"/>
          <w:szCs w:val="20"/>
        </w:rPr>
        <w:t> </w:t>
      </w:r>
      <w:hyperlink r:id="rId8" w:tgtFrame="_self" w:history="1">
        <w:r w:rsidRPr="009424B9">
          <w:rPr>
            <w:rStyle w:val="Hipervnculo"/>
            <w:rFonts w:ascii="Verdana" w:hAnsi="Verdana"/>
            <w:i/>
            <w:iCs/>
            <w:sz w:val="20"/>
            <w:szCs w:val="20"/>
          </w:rPr>
          <w:t>Los Inmortales</w:t>
        </w:r>
      </w:hyperlink>
      <w:r w:rsidRPr="009424B9">
        <w:rPr>
          <w:rStyle w:val="nfasis"/>
          <w:rFonts w:ascii="Verdana" w:hAnsi="Verdana"/>
          <w:color w:val="333333"/>
          <w:sz w:val="20"/>
          <w:szCs w:val="20"/>
        </w:rPr>
        <w:t>.</w:t>
      </w:r>
      <w:r w:rsidRPr="009424B9">
        <w:rPr>
          <w:rStyle w:val="apple-converted-space"/>
          <w:rFonts w:ascii="Verdana" w:hAnsi="Verdana"/>
          <w:color w:val="333333"/>
          <w:sz w:val="20"/>
          <w:szCs w:val="20"/>
        </w:rPr>
        <w:t> </w:t>
      </w:r>
      <w:r w:rsidRPr="009424B9">
        <w:rPr>
          <w:rFonts w:ascii="Verdana" w:hAnsi="Verdana"/>
          <w:color w:val="333333"/>
          <w:sz w:val="20"/>
          <w:szCs w:val="20"/>
        </w:rPr>
        <w:t>Pero hay que indagar un poco en su biografía para dar con</w:t>
      </w:r>
      <w:r w:rsidRPr="009424B9">
        <w:rPr>
          <w:rStyle w:val="apple-converted-space"/>
          <w:rFonts w:ascii="Verdana" w:hAnsi="Verdana"/>
          <w:color w:val="333333"/>
          <w:sz w:val="20"/>
          <w:szCs w:val="20"/>
        </w:rPr>
        <w:t> </w:t>
      </w:r>
      <w:r w:rsidRPr="009424B9">
        <w:rPr>
          <w:rStyle w:val="nfasis"/>
          <w:rFonts w:ascii="Verdana" w:hAnsi="Verdana"/>
          <w:color w:val="333333"/>
          <w:sz w:val="20"/>
          <w:szCs w:val="20"/>
        </w:rPr>
        <w:t>El gigante de hierro</w:t>
      </w:r>
      <w:r w:rsidRPr="009424B9">
        <w:rPr>
          <w:rFonts w:ascii="Verdana" w:hAnsi="Verdana"/>
          <w:color w:val="333333"/>
          <w:sz w:val="20"/>
          <w:szCs w:val="20"/>
        </w:rPr>
        <w:t>, un film muy sencillo pero muy profundo, que es muy poco conocido. Sin embargo con él podremos tocar algunos elementos vocacionales cono los niños, aunque también es posible hacerlo con los adultos.</w:t>
      </w:r>
    </w:p>
    <w:p w:rsidR="009424B9" w:rsidRPr="009424B9" w:rsidRDefault="009424B9" w:rsidP="009424B9">
      <w:pPr>
        <w:pStyle w:val="NormalWeb"/>
        <w:shd w:val="clear" w:color="auto" w:fill="FFFFFF"/>
        <w:spacing w:after="0"/>
        <w:jc w:val="both"/>
        <w:rPr>
          <w:rFonts w:ascii="Verdana" w:hAnsi="Verdana"/>
          <w:color w:val="333333"/>
          <w:sz w:val="20"/>
          <w:szCs w:val="20"/>
        </w:rPr>
      </w:pPr>
    </w:p>
    <w:p w:rsidR="009424B9" w:rsidRDefault="009424B9" w:rsidP="009424B9">
      <w:pPr>
        <w:pStyle w:val="NormalWeb"/>
        <w:shd w:val="clear" w:color="auto" w:fill="FFFFFF"/>
        <w:spacing w:after="0"/>
        <w:jc w:val="both"/>
        <w:rPr>
          <w:rFonts w:ascii="Verdana" w:hAnsi="Verdana"/>
          <w:color w:val="333333"/>
          <w:sz w:val="20"/>
          <w:szCs w:val="20"/>
        </w:rPr>
      </w:pPr>
      <w:r w:rsidRPr="009424B9">
        <w:rPr>
          <w:rFonts w:ascii="Verdana" w:hAnsi="Verdana"/>
          <w:color w:val="333333"/>
          <w:sz w:val="20"/>
          <w:szCs w:val="20"/>
        </w:rPr>
        <w:t>Esta película está basada en un relato que el poeta británico Ted Hughes escribió para consolar a sus dos hijos por la muerte de su madre. En palabras del propio Hughes pretendía “</w:t>
      </w:r>
      <w:r w:rsidRPr="009424B9">
        <w:rPr>
          <w:rStyle w:val="nfasis"/>
          <w:rFonts w:ascii="Verdana" w:hAnsi="Verdana"/>
          <w:color w:val="333333"/>
          <w:sz w:val="20"/>
          <w:szCs w:val="20"/>
        </w:rPr>
        <w:t>instruir a los niños sobre el ciclo de la vida que, incluso a pesar de la muerte, tiene su continuidad</w:t>
      </w:r>
      <w:r w:rsidRPr="009424B9">
        <w:rPr>
          <w:rFonts w:ascii="Verdana" w:hAnsi="Verdana"/>
          <w:color w:val="333333"/>
          <w:sz w:val="20"/>
          <w:szCs w:val="20"/>
        </w:rPr>
        <w:t>”.</w:t>
      </w:r>
    </w:p>
    <w:p w:rsidR="009424B9" w:rsidRPr="009424B9" w:rsidRDefault="009424B9" w:rsidP="009424B9">
      <w:pPr>
        <w:pStyle w:val="NormalWeb"/>
        <w:shd w:val="clear" w:color="auto" w:fill="FFFFFF"/>
        <w:spacing w:after="0"/>
        <w:jc w:val="both"/>
        <w:rPr>
          <w:rFonts w:ascii="Verdana" w:hAnsi="Verdana"/>
          <w:color w:val="333333"/>
          <w:sz w:val="20"/>
          <w:szCs w:val="20"/>
        </w:rPr>
      </w:pPr>
    </w:p>
    <w:p w:rsidR="009424B9" w:rsidRDefault="009424B9" w:rsidP="009424B9">
      <w:pPr>
        <w:pStyle w:val="NormalWeb"/>
        <w:shd w:val="clear" w:color="auto" w:fill="FFFFFF"/>
        <w:spacing w:after="0"/>
        <w:jc w:val="both"/>
        <w:rPr>
          <w:rFonts w:ascii="Verdana" w:hAnsi="Verdana"/>
          <w:color w:val="333333"/>
          <w:sz w:val="20"/>
          <w:szCs w:val="20"/>
        </w:rPr>
      </w:pPr>
      <w:r w:rsidRPr="009424B9">
        <w:rPr>
          <w:rFonts w:ascii="Verdana" w:hAnsi="Verdana"/>
          <w:color w:val="333333"/>
          <w:sz w:val="20"/>
          <w:szCs w:val="20"/>
        </w:rPr>
        <w:t>Son varios los valores que descubrimos en</w:t>
      </w:r>
      <w:r w:rsidRPr="009424B9">
        <w:rPr>
          <w:rStyle w:val="apple-converted-space"/>
          <w:rFonts w:ascii="Verdana" w:hAnsi="Verdana"/>
          <w:color w:val="333333"/>
          <w:sz w:val="20"/>
          <w:szCs w:val="20"/>
        </w:rPr>
        <w:t> </w:t>
      </w:r>
      <w:r w:rsidRPr="009424B9">
        <w:rPr>
          <w:rStyle w:val="nfasis"/>
          <w:rFonts w:ascii="Verdana" w:hAnsi="Verdana"/>
          <w:color w:val="333333"/>
          <w:sz w:val="20"/>
          <w:szCs w:val="20"/>
        </w:rPr>
        <w:t>El gigante de hierro</w:t>
      </w:r>
      <w:r w:rsidRPr="009424B9">
        <w:rPr>
          <w:rFonts w:ascii="Verdana" w:hAnsi="Verdana"/>
          <w:color w:val="333333"/>
          <w:sz w:val="20"/>
          <w:szCs w:val="20"/>
        </w:rPr>
        <w:t xml:space="preserve">. Sobresale en primer lugar la historia de  amistad entre dos seres solitarios y algo marginados. Por una parte el niño </w:t>
      </w:r>
      <w:proofErr w:type="spellStart"/>
      <w:r w:rsidRPr="009424B9">
        <w:rPr>
          <w:rFonts w:ascii="Verdana" w:hAnsi="Verdana"/>
          <w:color w:val="333333"/>
          <w:sz w:val="20"/>
          <w:szCs w:val="20"/>
        </w:rPr>
        <w:t>Hogarth</w:t>
      </w:r>
      <w:proofErr w:type="spellEnd"/>
      <w:r w:rsidRPr="009424B9">
        <w:rPr>
          <w:rFonts w:ascii="Verdana" w:hAnsi="Verdana"/>
          <w:color w:val="333333"/>
          <w:sz w:val="20"/>
          <w:szCs w:val="20"/>
        </w:rPr>
        <w:t xml:space="preserve"> tiene tanta imaginación y ocurrencias que su madre se cansa un poco de él y los compañeros de la escuela se burlan y no le aceptan. El robot por su parte es algo ajeno a los humanos que no están preparados </w:t>
      </w:r>
      <w:r w:rsidRPr="009424B9">
        <w:rPr>
          <w:rFonts w:ascii="Verdana" w:hAnsi="Verdana"/>
          <w:color w:val="333333"/>
          <w:sz w:val="20"/>
          <w:szCs w:val="20"/>
        </w:rPr>
        <w:lastRenderedPageBreak/>
        <w:t>para verle. Además, en medio de la paranoia de la guerra fría, al desconocer su origen y naturaleza, el robot corre un verdadero peligro, un peligro encarnado en un inspector de policía muy peculiar.</w:t>
      </w:r>
    </w:p>
    <w:p w:rsidR="009424B9" w:rsidRPr="009424B9" w:rsidRDefault="009424B9" w:rsidP="009424B9">
      <w:pPr>
        <w:pStyle w:val="NormalWeb"/>
        <w:shd w:val="clear" w:color="auto" w:fill="FFFFFF"/>
        <w:spacing w:after="0"/>
        <w:jc w:val="both"/>
        <w:rPr>
          <w:rFonts w:ascii="Verdana" w:hAnsi="Verdana"/>
          <w:color w:val="333333"/>
          <w:sz w:val="20"/>
          <w:szCs w:val="20"/>
        </w:rPr>
      </w:pPr>
    </w:p>
    <w:p w:rsidR="009424B9" w:rsidRDefault="009424B9" w:rsidP="009424B9">
      <w:pPr>
        <w:pStyle w:val="NormalWeb"/>
        <w:shd w:val="clear" w:color="auto" w:fill="FFFFFF"/>
        <w:spacing w:after="0"/>
        <w:jc w:val="both"/>
        <w:rPr>
          <w:rFonts w:ascii="Verdana" w:hAnsi="Verdana"/>
          <w:color w:val="333333"/>
          <w:sz w:val="20"/>
          <w:szCs w:val="20"/>
        </w:rPr>
      </w:pPr>
      <w:r w:rsidRPr="009424B9">
        <w:rPr>
          <w:rFonts w:ascii="Verdana" w:hAnsi="Verdana"/>
          <w:color w:val="333333"/>
          <w:sz w:val="20"/>
          <w:szCs w:val="20"/>
        </w:rPr>
        <w:t>Es interesante el guiño que se hace a la trascendencia del alma. A partir de la muerte de un ciervo, el robot aprende que las armas matan. Y en una bella reflexión nocturna el niño le dice que “</w:t>
      </w:r>
      <w:r w:rsidRPr="009424B9">
        <w:rPr>
          <w:rStyle w:val="nfasis"/>
          <w:rFonts w:ascii="Verdana" w:hAnsi="Verdana"/>
          <w:color w:val="333333"/>
          <w:sz w:val="20"/>
          <w:szCs w:val="20"/>
        </w:rPr>
        <w:t>todos morimos. Es parte de la vida. Es malo matar pero no es malo morir</w:t>
      </w:r>
      <w:r w:rsidRPr="009424B9">
        <w:rPr>
          <w:rFonts w:ascii="Verdana" w:hAnsi="Verdana"/>
          <w:color w:val="333333"/>
          <w:sz w:val="20"/>
          <w:szCs w:val="20"/>
        </w:rPr>
        <w:t>”. Y añade que “</w:t>
      </w:r>
      <w:r w:rsidRPr="009424B9">
        <w:rPr>
          <w:rStyle w:val="nfasis"/>
          <w:rFonts w:ascii="Verdana" w:hAnsi="Verdana"/>
          <w:color w:val="333333"/>
          <w:sz w:val="20"/>
          <w:szCs w:val="20"/>
        </w:rPr>
        <w:t>el alma está dentro de las cosas buenas y por eso el alma vive para siempre</w:t>
      </w:r>
      <w:r w:rsidRPr="009424B9">
        <w:rPr>
          <w:rFonts w:ascii="Verdana" w:hAnsi="Verdana"/>
          <w:color w:val="333333"/>
          <w:sz w:val="20"/>
          <w:szCs w:val="20"/>
        </w:rPr>
        <w:t xml:space="preserve">”. Entonces ¿el gigante morirá? El razonamiento de </w:t>
      </w:r>
      <w:proofErr w:type="spellStart"/>
      <w:r w:rsidRPr="009424B9">
        <w:rPr>
          <w:rFonts w:ascii="Verdana" w:hAnsi="Verdana"/>
          <w:color w:val="333333"/>
          <w:sz w:val="20"/>
          <w:szCs w:val="20"/>
        </w:rPr>
        <w:t>Hogarth</w:t>
      </w:r>
      <w:proofErr w:type="spellEnd"/>
      <w:r w:rsidRPr="009424B9">
        <w:rPr>
          <w:rFonts w:ascii="Verdana" w:hAnsi="Verdana"/>
          <w:color w:val="333333"/>
          <w:sz w:val="20"/>
          <w:szCs w:val="20"/>
        </w:rPr>
        <w:t xml:space="preserve"> es realmente infantil y genial: tiene sentimientos y puede pensar cosas, luego significa que tiene alma.</w:t>
      </w:r>
    </w:p>
    <w:p w:rsidR="009424B9" w:rsidRPr="009424B9" w:rsidRDefault="009424B9" w:rsidP="009424B9">
      <w:pPr>
        <w:pStyle w:val="NormalWeb"/>
        <w:shd w:val="clear" w:color="auto" w:fill="FFFFFF"/>
        <w:spacing w:after="0"/>
        <w:jc w:val="both"/>
        <w:rPr>
          <w:rFonts w:ascii="Verdana" w:hAnsi="Verdana"/>
          <w:color w:val="333333"/>
          <w:sz w:val="20"/>
          <w:szCs w:val="20"/>
        </w:rPr>
      </w:pPr>
    </w:p>
    <w:p w:rsidR="009424B9" w:rsidRDefault="009424B9" w:rsidP="009424B9">
      <w:pPr>
        <w:pStyle w:val="NormalWeb"/>
        <w:shd w:val="clear" w:color="auto" w:fill="FFFFFF"/>
        <w:spacing w:after="0"/>
        <w:jc w:val="both"/>
        <w:rPr>
          <w:rFonts w:ascii="Verdana" w:hAnsi="Verdana"/>
          <w:color w:val="333333"/>
          <w:sz w:val="20"/>
          <w:szCs w:val="20"/>
        </w:rPr>
      </w:pPr>
      <w:r w:rsidRPr="009424B9">
        <w:rPr>
          <w:rFonts w:ascii="Verdana" w:hAnsi="Verdana"/>
          <w:color w:val="333333"/>
          <w:sz w:val="20"/>
          <w:szCs w:val="20"/>
        </w:rPr>
        <w:t xml:space="preserve">Y así, el gigante se convierte en nuestro personaje de referencia. Vino a la tierra pero no conoce su naturaleza ni su misión. No sabe quién es y para qué está en la tierra. Tiene una amnesia provocada por un golpe en la cabeza. Sin embargo vamos descubriendo a lo largo del film que es un arma de matar muy poderosa, que reacciona cuando es atacado. Pero al lado de </w:t>
      </w:r>
      <w:proofErr w:type="spellStart"/>
      <w:r w:rsidRPr="009424B9">
        <w:rPr>
          <w:rFonts w:ascii="Verdana" w:hAnsi="Verdana"/>
          <w:color w:val="333333"/>
          <w:sz w:val="20"/>
          <w:szCs w:val="20"/>
        </w:rPr>
        <w:t>Hogarth</w:t>
      </w:r>
      <w:proofErr w:type="spellEnd"/>
      <w:r w:rsidRPr="009424B9">
        <w:rPr>
          <w:rFonts w:ascii="Verdana" w:hAnsi="Verdana"/>
          <w:color w:val="333333"/>
          <w:sz w:val="20"/>
          <w:szCs w:val="20"/>
        </w:rPr>
        <w:t xml:space="preserve"> va a ir descubriendo su alma y por ello, su libertad. ¿Qué hacer con todo su poder?</w:t>
      </w:r>
    </w:p>
    <w:p w:rsidR="009424B9" w:rsidRPr="009424B9" w:rsidRDefault="009424B9" w:rsidP="009424B9">
      <w:pPr>
        <w:pStyle w:val="NormalWeb"/>
        <w:shd w:val="clear" w:color="auto" w:fill="FFFFFF"/>
        <w:spacing w:after="0"/>
        <w:jc w:val="both"/>
        <w:rPr>
          <w:rFonts w:ascii="Verdana" w:hAnsi="Verdana"/>
          <w:color w:val="333333"/>
          <w:sz w:val="20"/>
          <w:szCs w:val="20"/>
        </w:rPr>
      </w:pPr>
    </w:p>
    <w:p w:rsidR="009424B9" w:rsidRDefault="009424B9" w:rsidP="009424B9">
      <w:pPr>
        <w:pStyle w:val="NormalWeb"/>
        <w:shd w:val="clear" w:color="auto" w:fill="FFFFFF"/>
        <w:spacing w:after="0"/>
        <w:jc w:val="both"/>
        <w:rPr>
          <w:rFonts w:ascii="Verdana" w:hAnsi="Verdana"/>
          <w:color w:val="333333"/>
          <w:sz w:val="20"/>
          <w:szCs w:val="20"/>
        </w:rPr>
      </w:pPr>
      <w:r w:rsidRPr="009424B9">
        <w:rPr>
          <w:rFonts w:ascii="Verdana" w:hAnsi="Verdana"/>
          <w:color w:val="333333"/>
          <w:sz w:val="20"/>
          <w:szCs w:val="20"/>
        </w:rPr>
        <w:t xml:space="preserve">En el momento culminante, cuando el robot se encuentra enajenado y enfrentándose al ejercito, </w:t>
      </w:r>
      <w:proofErr w:type="spellStart"/>
      <w:r w:rsidRPr="009424B9">
        <w:rPr>
          <w:rFonts w:ascii="Verdana" w:hAnsi="Verdana"/>
          <w:color w:val="333333"/>
          <w:sz w:val="20"/>
          <w:szCs w:val="20"/>
        </w:rPr>
        <w:t>Hogarth</w:t>
      </w:r>
      <w:proofErr w:type="spellEnd"/>
      <w:r w:rsidRPr="009424B9">
        <w:rPr>
          <w:rFonts w:ascii="Verdana" w:hAnsi="Verdana"/>
          <w:color w:val="333333"/>
          <w:sz w:val="20"/>
          <w:szCs w:val="20"/>
        </w:rPr>
        <w:t xml:space="preserve"> le dirá un “</w:t>
      </w:r>
      <w:r w:rsidRPr="009424B9">
        <w:rPr>
          <w:rStyle w:val="nfasis"/>
          <w:rFonts w:ascii="Verdana" w:hAnsi="Verdana"/>
          <w:color w:val="333333"/>
          <w:sz w:val="20"/>
          <w:szCs w:val="20"/>
        </w:rPr>
        <w:t>tú puedes elegir</w:t>
      </w:r>
      <w:r w:rsidRPr="009424B9">
        <w:rPr>
          <w:rFonts w:ascii="Verdana" w:hAnsi="Verdana"/>
          <w:color w:val="333333"/>
          <w:sz w:val="20"/>
          <w:szCs w:val="20"/>
        </w:rPr>
        <w:t>” que le hace parar su dinámica de violencia. Y lo más sorprendente aún es que ante el peligro de que, por su culpa, un misil nuclear caiga en el pueblo matando a la población, decide sacrificarse por el bien de todos. Utilizará su poder para que los demás vivan. Al final, el robot se muestra más humano que aquellos que deseaban destruirlo. Y sí, parece que el robot revivirá porque sus piezas comienzan a reunirse.</w:t>
      </w:r>
    </w:p>
    <w:p w:rsidR="009424B9" w:rsidRPr="009424B9" w:rsidRDefault="009424B9" w:rsidP="009424B9">
      <w:pPr>
        <w:pStyle w:val="NormalWeb"/>
        <w:shd w:val="clear" w:color="auto" w:fill="FFFFFF"/>
        <w:spacing w:after="0"/>
        <w:jc w:val="both"/>
        <w:rPr>
          <w:rFonts w:ascii="Verdana" w:hAnsi="Verdana"/>
          <w:color w:val="333333"/>
          <w:sz w:val="20"/>
          <w:szCs w:val="20"/>
        </w:rPr>
      </w:pPr>
    </w:p>
    <w:p w:rsidR="009424B9" w:rsidRDefault="009424B9" w:rsidP="009424B9">
      <w:pPr>
        <w:pStyle w:val="NormalWeb"/>
        <w:shd w:val="clear" w:color="auto" w:fill="FFFFFF"/>
        <w:spacing w:after="0"/>
        <w:jc w:val="both"/>
        <w:rPr>
          <w:rFonts w:ascii="Verdana" w:hAnsi="Verdana"/>
          <w:color w:val="333333"/>
          <w:sz w:val="20"/>
          <w:szCs w:val="20"/>
        </w:rPr>
      </w:pPr>
      <w:r w:rsidRPr="009424B9">
        <w:rPr>
          <w:rFonts w:ascii="Verdana" w:hAnsi="Verdana"/>
          <w:color w:val="333333"/>
          <w:sz w:val="20"/>
          <w:szCs w:val="20"/>
        </w:rPr>
        <w:t>No conviene pasar por alto que al lado de la libertad encontramos el valor de la conversión. Uno es libre y por ello, uno puede cambiar y ser mejor, puede elegir lo bueno. Unido a esto es interesante resaltar todo el mensaje de no-violencia que subyace en la película. El inspector es de los que atacan primero y preguntan después. Por ello se debe remarcar la necesidad de ser libres para elegir siempre una respuesta no violenta y llena de paz en nuestro mundo que es cada vez más violento.</w:t>
      </w:r>
    </w:p>
    <w:p w:rsidR="009424B9" w:rsidRPr="009424B9" w:rsidRDefault="009424B9" w:rsidP="009424B9">
      <w:pPr>
        <w:pStyle w:val="NormalWeb"/>
        <w:shd w:val="clear" w:color="auto" w:fill="FFFFFF"/>
        <w:spacing w:after="0"/>
        <w:jc w:val="both"/>
        <w:rPr>
          <w:rFonts w:ascii="Verdana" w:hAnsi="Verdana"/>
          <w:color w:val="333333"/>
          <w:sz w:val="20"/>
          <w:szCs w:val="20"/>
        </w:rPr>
      </w:pPr>
    </w:p>
    <w:p w:rsidR="009424B9" w:rsidRDefault="009424B9" w:rsidP="009424B9">
      <w:pPr>
        <w:pStyle w:val="NormalWeb"/>
        <w:shd w:val="clear" w:color="auto" w:fill="FFFFFF"/>
        <w:spacing w:after="0"/>
        <w:jc w:val="both"/>
        <w:rPr>
          <w:rFonts w:ascii="Verdana" w:hAnsi="Verdana"/>
          <w:color w:val="333333"/>
          <w:sz w:val="20"/>
          <w:szCs w:val="20"/>
        </w:rPr>
      </w:pPr>
      <w:r w:rsidRPr="009424B9">
        <w:rPr>
          <w:rFonts w:ascii="Verdana" w:hAnsi="Verdana"/>
          <w:color w:val="333333"/>
          <w:sz w:val="20"/>
          <w:szCs w:val="20"/>
        </w:rPr>
        <w:t>Por todo ello con</w:t>
      </w:r>
      <w:r w:rsidRPr="009424B9">
        <w:rPr>
          <w:rStyle w:val="apple-converted-space"/>
          <w:rFonts w:ascii="Verdana" w:hAnsi="Verdana"/>
          <w:color w:val="333333"/>
          <w:sz w:val="20"/>
          <w:szCs w:val="20"/>
        </w:rPr>
        <w:t> </w:t>
      </w:r>
      <w:r w:rsidRPr="009424B9">
        <w:rPr>
          <w:rStyle w:val="nfasis"/>
          <w:rFonts w:ascii="Verdana" w:hAnsi="Verdana"/>
          <w:color w:val="333333"/>
          <w:sz w:val="20"/>
          <w:szCs w:val="20"/>
        </w:rPr>
        <w:t>El gigante de hierro</w:t>
      </w:r>
      <w:r w:rsidRPr="009424B9">
        <w:rPr>
          <w:rStyle w:val="apple-converted-space"/>
          <w:rFonts w:ascii="Verdana" w:hAnsi="Verdana"/>
          <w:color w:val="333333"/>
          <w:sz w:val="20"/>
          <w:szCs w:val="20"/>
        </w:rPr>
        <w:t> </w:t>
      </w:r>
      <w:r w:rsidRPr="009424B9">
        <w:rPr>
          <w:rFonts w:ascii="Verdana" w:hAnsi="Verdana"/>
          <w:color w:val="333333"/>
          <w:sz w:val="20"/>
          <w:szCs w:val="20"/>
        </w:rPr>
        <w:t>podemos trabajar valores vocacionales como la trascendencia-espiritualidad, la amistad, la libertad, el sacrificio personal, la no-violencia…</w:t>
      </w:r>
    </w:p>
    <w:p w:rsidR="009424B9" w:rsidRPr="009424B9" w:rsidRDefault="009424B9" w:rsidP="009424B9">
      <w:pPr>
        <w:pStyle w:val="NormalWeb"/>
        <w:shd w:val="clear" w:color="auto" w:fill="FFFFFF"/>
        <w:spacing w:after="0"/>
        <w:jc w:val="both"/>
        <w:rPr>
          <w:rFonts w:ascii="Verdana" w:hAnsi="Verdana"/>
          <w:color w:val="333333"/>
          <w:sz w:val="20"/>
          <w:szCs w:val="20"/>
        </w:rPr>
      </w:pPr>
    </w:p>
    <w:p w:rsidR="009424B9" w:rsidRDefault="009424B9" w:rsidP="009424B9">
      <w:pPr>
        <w:pStyle w:val="Ttulo1"/>
        <w:shd w:val="clear" w:color="auto" w:fill="FFFFFF"/>
        <w:spacing w:after="0" w:line="360" w:lineRule="atLeast"/>
        <w:jc w:val="both"/>
        <w:rPr>
          <w:rFonts w:ascii="Verdana" w:hAnsi="Verdana"/>
          <w:b/>
          <w:bCs/>
          <w:color w:val="333333"/>
          <w:sz w:val="24"/>
          <w:szCs w:val="24"/>
        </w:rPr>
      </w:pPr>
      <w:proofErr w:type="gramStart"/>
      <w:r w:rsidRPr="009424B9">
        <w:rPr>
          <w:rFonts w:ascii="Verdana" w:hAnsi="Verdana"/>
          <w:b/>
          <w:bCs/>
          <w:color w:val="333333"/>
          <w:sz w:val="24"/>
          <w:szCs w:val="24"/>
        </w:rPr>
        <w:t>4.Materiales</w:t>
      </w:r>
      <w:proofErr w:type="gramEnd"/>
      <w:r w:rsidRPr="009424B9">
        <w:rPr>
          <w:rFonts w:ascii="Verdana" w:hAnsi="Verdana"/>
          <w:b/>
          <w:bCs/>
          <w:color w:val="333333"/>
          <w:sz w:val="24"/>
          <w:szCs w:val="24"/>
        </w:rPr>
        <w:t xml:space="preserve"> para trabajar las películas</w:t>
      </w:r>
    </w:p>
    <w:p w:rsidR="009424B9" w:rsidRPr="009424B9" w:rsidRDefault="009424B9" w:rsidP="009424B9">
      <w:pPr>
        <w:pStyle w:val="Ttulo1"/>
        <w:shd w:val="clear" w:color="auto" w:fill="FFFFFF"/>
        <w:spacing w:after="0" w:line="360" w:lineRule="atLeast"/>
        <w:jc w:val="both"/>
        <w:rPr>
          <w:rFonts w:ascii="Verdana" w:hAnsi="Verdana"/>
          <w:color w:val="333333"/>
          <w:sz w:val="24"/>
          <w:szCs w:val="24"/>
        </w:rPr>
      </w:pPr>
    </w:p>
    <w:p w:rsidR="009424B9" w:rsidRDefault="009424B9" w:rsidP="009424B9">
      <w:pPr>
        <w:pStyle w:val="Ttulo2"/>
        <w:shd w:val="clear" w:color="auto" w:fill="FFFFFF"/>
        <w:spacing w:after="0" w:line="360" w:lineRule="atLeast"/>
        <w:jc w:val="both"/>
        <w:rPr>
          <w:rFonts w:ascii="Verdana" w:hAnsi="Verdana"/>
          <w:b/>
          <w:bCs/>
          <w:color w:val="333333"/>
          <w:sz w:val="20"/>
          <w:szCs w:val="20"/>
        </w:rPr>
      </w:pPr>
      <w:r w:rsidRPr="009424B9">
        <w:rPr>
          <w:rFonts w:ascii="Verdana" w:hAnsi="Verdana"/>
          <w:b/>
          <w:bCs/>
          <w:color w:val="333333"/>
          <w:sz w:val="20"/>
          <w:szCs w:val="20"/>
        </w:rPr>
        <w:t>4.1</w:t>
      </w:r>
      <w:proofErr w:type="gramStart"/>
      <w:r w:rsidRPr="009424B9">
        <w:rPr>
          <w:rFonts w:ascii="Verdana" w:hAnsi="Verdana"/>
          <w:b/>
          <w:bCs/>
          <w:color w:val="333333"/>
          <w:sz w:val="20"/>
          <w:szCs w:val="20"/>
        </w:rPr>
        <w:t>.Ver</w:t>
      </w:r>
      <w:proofErr w:type="gramEnd"/>
      <w:r w:rsidRPr="009424B9">
        <w:rPr>
          <w:rFonts w:ascii="Verdana" w:hAnsi="Verdana"/>
          <w:b/>
          <w:bCs/>
          <w:color w:val="333333"/>
          <w:sz w:val="20"/>
          <w:szCs w:val="20"/>
        </w:rPr>
        <w:t xml:space="preserve"> y analizar</w:t>
      </w:r>
    </w:p>
    <w:p w:rsidR="009424B9" w:rsidRPr="009424B9" w:rsidRDefault="009424B9" w:rsidP="009424B9">
      <w:pPr>
        <w:pStyle w:val="Ttulo2"/>
        <w:shd w:val="clear" w:color="auto" w:fill="FFFFFF"/>
        <w:spacing w:after="0" w:line="360" w:lineRule="atLeast"/>
        <w:jc w:val="both"/>
        <w:rPr>
          <w:rFonts w:ascii="Verdana" w:hAnsi="Verdana"/>
          <w:b/>
          <w:bCs/>
          <w:color w:val="333333"/>
          <w:sz w:val="20"/>
          <w:szCs w:val="20"/>
        </w:rPr>
      </w:pPr>
    </w:p>
    <w:p w:rsidR="009424B9" w:rsidRPr="009424B9" w:rsidRDefault="009424B9" w:rsidP="009424B9">
      <w:pPr>
        <w:numPr>
          <w:ilvl w:val="0"/>
          <w:numId w:val="22"/>
        </w:numPr>
        <w:shd w:val="clear" w:color="auto" w:fill="FFFFFF"/>
        <w:spacing w:line="360" w:lineRule="atLeast"/>
        <w:ind w:left="480"/>
        <w:rPr>
          <w:rFonts w:ascii="Verdana" w:hAnsi="Verdana"/>
          <w:color w:val="333333"/>
          <w:sz w:val="20"/>
          <w:szCs w:val="20"/>
        </w:rPr>
      </w:pPr>
      <w:r w:rsidRPr="009424B9">
        <w:rPr>
          <w:rFonts w:ascii="Verdana" w:hAnsi="Verdana"/>
          <w:color w:val="333333"/>
          <w:sz w:val="20"/>
          <w:szCs w:val="20"/>
        </w:rPr>
        <w:t xml:space="preserve">¿Por qué </w:t>
      </w:r>
      <w:proofErr w:type="spellStart"/>
      <w:r w:rsidRPr="009424B9">
        <w:rPr>
          <w:rFonts w:ascii="Verdana" w:hAnsi="Verdana"/>
          <w:color w:val="333333"/>
          <w:sz w:val="20"/>
          <w:szCs w:val="20"/>
        </w:rPr>
        <w:t>Hogarth</w:t>
      </w:r>
      <w:proofErr w:type="spellEnd"/>
      <w:r w:rsidRPr="009424B9">
        <w:rPr>
          <w:rFonts w:ascii="Verdana" w:hAnsi="Verdana"/>
          <w:color w:val="333333"/>
          <w:sz w:val="20"/>
          <w:szCs w:val="20"/>
        </w:rPr>
        <w:t xml:space="preserve"> y el gigante no son aceptados?</w:t>
      </w:r>
    </w:p>
    <w:p w:rsidR="009424B9" w:rsidRPr="009424B9" w:rsidRDefault="009424B9" w:rsidP="009424B9">
      <w:pPr>
        <w:numPr>
          <w:ilvl w:val="0"/>
          <w:numId w:val="22"/>
        </w:numPr>
        <w:shd w:val="clear" w:color="auto" w:fill="FFFFFF"/>
        <w:spacing w:line="360" w:lineRule="atLeast"/>
        <w:ind w:left="480"/>
        <w:rPr>
          <w:rFonts w:ascii="Verdana" w:hAnsi="Verdana"/>
          <w:color w:val="333333"/>
          <w:sz w:val="20"/>
          <w:szCs w:val="20"/>
        </w:rPr>
      </w:pPr>
      <w:r w:rsidRPr="009424B9">
        <w:rPr>
          <w:rFonts w:ascii="Verdana" w:hAnsi="Verdana"/>
          <w:color w:val="333333"/>
          <w:sz w:val="20"/>
          <w:szCs w:val="20"/>
        </w:rPr>
        <w:t xml:space="preserve">¿Por qué es posible la amistad entre </w:t>
      </w:r>
      <w:proofErr w:type="spellStart"/>
      <w:r w:rsidRPr="009424B9">
        <w:rPr>
          <w:rFonts w:ascii="Verdana" w:hAnsi="Verdana"/>
          <w:color w:val="333333"/>
          <w:sz w:val="20"/>
          <w:szCs w:val="20"/>
        </w:rPr>
        <w:t>Hogarth</w:t>
      </w:r>
      <w:proofErr w:type="spellEnd"/>
      <w:r w:rsidRPr="009424B9">
        <w:rPr>
          <w:rFonts w:ascii="Verdana" w:hAnsi="Verdana"/>
          <w:color w:val="333333"/>
          <w:sz w:val="20"/>
          <w:szCs w:val="20"/>
        </w:rPr>
        <w:t xml:space="preserve"> y el gigante?</w:t>
      </w:r>
    </w:p>
    <w:p w:rsidR="009424B9" w:rsidRPr="009424B9" w:rsidRDefault="009424B9" w:rsidP="009424B9">
      <w:pPr>
        <w:numPr>
          <w:ilvl w:val="0"/>
          <w:numId w:val="22"/>
        </w:numPr>
        <w:shd w:val="clear" w:color="auto" w:fill="FFFFFF"/>
        <w:spacing w:line="360" w:lineRule="atLeast"/>
        <w:ind w:left="480"/>
        <w:rPr>
          <w:rFonts w:ascii="Verdana" w:hAnsi="Verdana"/>
          <w:color w:val="333333"/>
          <w:sz w:val="20"/>
          <w:szCs w:val="20"/>
        </w:rPr>
      </w:pPr>
      <w:r w:rsidRPr="009424B9">
        <w:rPr>
          <w:rFonts w:ascii="Verdana" w:hAnsi="Verdana"/>
          <w:color w:val="333333"/>
          <w:sz w:val="20"/>
          <w:szCs w:val="20"/>
        </w:rPr>
        <w:t>¿El gigante tiene alma? ¿Por qué?</w:t>
      </w:r>
    </w:p>
    <w:p w:rsidR="009424B9" w:rsidRPr="009424B9" w:rsidRDefault="009424B9" w:rsidP="009424B9">
      <w:pPr>
        <w:numPr>
          <w:ilvl w:val="0"/>
          <w:numId w:val="22"/>
        </w:numPr>
        <w:shd w:val="clear" w:color="auto" w:fill="FFFFFF"/>
        <w:spacing w:line="360" w:lineRule="atLeast"/>
        <w:ind w:left="480"/>
        <w:rPr>
          <w:rFonts w:ascii="Verdana" w:hAnsi="Verdana"/>
          <w:color w:val="333333"/>
          <w:sz w:val="20"/>
          <w:szCs w:val="20"/>
        </w:rPr>
      </w:pPr>
      <w:r w:rsidRPr="009424B9">
        <w:rPr>
          <w:rFonts w:ascii="Verdana" w:hAnsi="Verdana"/>
          <w:color w:val="333333"/>
          <w:sz w:val="20"/>
          <w:szCs w:val="20"/>
        </w:rPr>
        <w:t>¿El gigante es libre? ¿Por qué?</w:t>
      </w:r>
    </w:p>
    <w:p w:rsidR="009424B9" w:rsidRPr="009424B9" w:rsidRDefault="009424B9" w:rsidP="009424B9">
      <w:pPr>
        <w:numPr>
          <w:ilvl w:val="0"/>
          <w:numId w:val="22"/>
        </w:numPr>
        <w:shd w:val="clear" w:color="auto" w:fill="FFFFFF"/>
        <w:spacing w:line="360" w:lineRule="atLeast"/>
        <w:ind w:left="480"/>
        <w:rPr>
          <w:rFonts w:ascii="Verdana" w:hAnsi="Verdana"/>
          <w:color w:val="333333"/>
          <w:sz w:val="20"/>
          <w:szCs w:val="20"/>
        </w:rPr>
      </w:pPr>
      <w:r w:rsidRPr="009424B9">
        <w:rPr>
          <w:rFonts w:ascii="Verdana" w:hAnsi="Verdana"/>
          <w:color w:val="333333"/>
          <w:sz w:val="20"/>
          <w:szCs w:val="20"/>
        </w:rPr>
        <w:t>¿Qué es lo que hace el gigante al final de la película? ¿Por qué lo hace?</w:t>
      </w:r>
    </w:p>
    <w:p w:rsidR="009424B9" w:rsidRDefault="009424B9" w:rsidP="009424B9">
      <w:pPr>
        <w:pStyle w:val="Ttulo2"/>
        <w:shd w:val="clear" w:color="auto" w:fill="FFFFFF"/>
        <w:spacing w:after="0" w:line="360" w:lineRule="atLeast"/>
        <w:jc w:val="both"/>
        <w:rPr>
          <w:rFonts w:ascii="Verdana" w:hAnsi="Verdana"/>
          <w:b/>
          <w:bCs/>
          <w:color w:val="333333"/>
          <w:sz w:val="20"/>
          <w:szCs w:val="20"/>
        </w:rPr>
      </w:pPr>
      <w:r w:rsidRPr="009424B9">
        <w:rPr>
          <w:rFonts w:ascii="Verdana" w:hAnsi="Verdana"/>
          <w:b/>
          <w:bCs/>
          <w:color w:val="333333"/>
          <w:sz w:val="20"/>
          <w:szCs w:val="20"/>
        </w:rPr>
        <w:lastRenderedPageBreak/>
        <w:t>4.2</w:t>
      </w:r>
      <w:proofErr w:type="gramStart"/>
      <w:r w:rsidRPr="009424B9">
        <w:rPr>
          <w:rFonts w:ascii="Verdana" w:hAnsi="Verdana"/>
          <w:b/>
          <w:bCs/>
          <w:color w:val="333333"/>
          <w:sz w:val="20"/>
          <w:szCs w:val="20"/>
        </w:rPr>
        <w:t>.Nos</w:t>
      </w:r>
      <w:proofErr w:type="gramEnd"/>
      <w:r w:rsidRPr="009424B9">
        <w:rPr>
          <w:rFonts w:ascii="Verdana" w:hAnsi="Verdana"/>
          <w:b/>
          <w:bCs/>
          <w:color w:val="333333"/>
          <w:sz w:val="20"/>
          <w:szCs w:val="20"/>
        </w:rPr>
        <w:t xml:space="preserve"> interpela</w:t>
      </w:r>
    </w:p>
    <w:p w:rsidR="009424B9" w:rsidRPr="009424B9" w:rsidRDefault="009424B9" w:rsidP="009424B9">
      <w:pPr>
        <w:pStyle w:val="Ttulo2"/>
        <w:shd w:val="clear" w:color="auto" w:fill="FFFFFF"/>
        <w:spacing w:after="0" w:line="360" w:lineRule="atLeast"/>
        <w:jc w:val="both"/>
        <w:rPr>
          <w:rFonts w:ascii="Verdana" w:hAnsi="Verdana"/>
          <w:color w:val="333333"/>
          <w:sz w:val="20"/>
          <w:szCs w:val="20"/>
        </w:rPr>
      </w:pPr>
    </w:p>
    <w:p w:rsidR="009424B9" w:rsidRPr="009424B9" w:rsidRDefault="009424B9" w:rsidP="009424B9">
      <w:pPr>
        <w:numPr>
          <w:ilvl w:val="0"/>
          <w:numId w:val="23"/>
        </w:numPr>
        <w:shd w:val="clear" w:color="auto" w:fill="FFFFFF"/>
        <w:spacing w:line="360" w:lineRule="atLeast"/>
        <w:ind w:left="480"/>
        <w:rPr>
          <w:rFonts w:ascii="Verdana" w:hAnsi="Verdana"/>
          <w:color w:val="333333"/>
          <w:sz w:val="20"/>
          <w:szCs w:val="20"/>
        </w:rPr>
      </w:pPr>
      <w:r w:rsidRPr="009424B9">
        <w:rPr>
          <w:rFonts w:ascii="Verdana" w:hAnsi="Verdana"/>
          <w:color w:val="333333"/>
          <w:sz w:val="20"/>
          <w:szCs w:val="20"/>
        </w:rPr>
        <w:t>¿Qué es para ti el alma? ¿En qué sentido tú tienes alma?</w:t>
      </w:r>
    </w:p>
    <w:p w:rsidR="009424B9" w:rsidRPr="009424B9" w:rsidRDefault="009424B9" w:rsidP="009424B9">
      <w:pPr>
        <w:numPr>
          <w:ilvl w:val="0"/>
          <w:numId w:val="23"/>
        </w:numPr>
        <w:shd w:val="clear" w:color="auto" w:fill="FFFFFF"/>
        <w:spacing w:line="360" w:lineRule="atLeast"/>
        <w:ind w:left="480"/>
        <w:rPr>
          <w:rFonts w:ascii="Verdana" w:hAnsi="Verdana"/>
          <w:color w:val="333333"/>
          <w:sz w:val="20"/>
          <w:szCs w:val="20"/>
        </w:rPr>
      </w:pPr>
      <w:r w:rsidRPr="009424B9">
        <w:rPr>
          <w:rFonts w:ascii="Verdana" w:hAnsi="Verdana"/>
          <w:color w:val="333333"/>
          <w:sz w:val="20"/>
          <w:szCs w:val="20"/>
        </w:rPr>
        <w:t>Eres una persona libre ¿es fácil elegir hacer el bien? ¿Por qué?</w:t>
      </w:r>
    </w:p>
    <w:p w:rsidR="009424B9" w:rsidRPr="009424B9" w:rsidRDefault="009424B9" w:rsidP="009424B9">
      <w:pPr>
        <w:numPr>
          <w:ilvl w:val="0"/>
          <w:numId w:val="23"/>
        </w:numPr>
        <w:shd w:val="clear" w:color="auto" w:fill="FFFFFF"/>
        <w:spacing w:line="360" w:lineRule="atLeast"/>
        <w:ind w:left="480"/>
        <w:rPr>
          <w:rFonts w:ascii="Verdana" w:hAnsi="Verdana"/>
          <w:color w:val="333333"/>
          <w:sz w:val="20"/>
          <w:szCs w:val="20"/>
        </w:rPr>
      </w:pPr>
      <w:r w:rsidRPr="009424B9">
        <w:rPr>
          <w:rFonts w:ascii="Verdana" w:hAnsi="Verdana"/>
          <w:color w:val="333333"/>
          <w:sz w:val="20"/>
          <w:szCs w:val="20"/>
        </w:rPr>
        <w:t>¿Qué sacrificios puedes hacer tú para ayudar a los demás?</w:t>
      </w:r>
    </w:p>
    <w:p w:rsidR="009424B9" w:rsidRPr="009424B9" w:rsidRDefault="009424B9" w:rsidP="009424B9">
      <w:pPr>
        <w:numPr>
          <w:ilvl w:val="0"/>
          <w:numId w:val="23"/>
        </w:numPr>
        <w:shd w:val="clear" w:color="auto" w:fill="FFFFFF"/>
        <w:spacing w:line="360" w:lineRule="atLeast"/>
        <w:ind w:left="480"/>
        <w:rPr>
          <w:rFonts w:ascii="Verdana" w:hAnsi="Verdana"/>
          <w:color w:val="333333"/>
          <w:sz w:val="20"/>
          <w:szCs w:val="20"/>
        </w:rPr>
      </w:pPr>
      <w:r w:rsidRPr="009424B9">
        <w:rPr>
          <w:rFonts w:ascii="Verdana" w:hAnsi="Verdana"/>
          <w:color w:val="333333"/>
          <w:sz w:val="20"/>
          <w:szCs w:val="20"/>
        </w:rPr>
        <w:t>¿En qué situaciones reaccionas con violencia o enfadado? ¿Qué puedes hacer para responder de una forma más pacífica?</w:t>
      </w:r>
    </w:p>
    <w:p w:rsidR="009424B9" w:rsidRPr="009424B9" w:rsidRDefault="009424B9" w:rsidP="009424B9">
      <w:pPr>
        <w:numPr>
          <w:ilvl w:val="0"/>
          <w:numId w:val="23"/>
        </w:numPr>
        <w:shd w:val="clear" w:color="auto" w:fill="FFFFFF"/>
        <w:spacing w:line="360" w:lineRule="atLeast"/>
        <w:ind w:left="480"/>
        <w:rPr>
          <w:rFonts w:ascii="Verdana" w:hAnsi="Verdana"/>
          <w:color w:val="333333"/>
          <w:sz w:val="20"/>
          <w:szCs w:val="20"/>
        </w:rPr>
      </w:pPr>
      <w:r w:rsidRPr="009424B9">
        <w:rPr>
          <w:rFonts w:ascii="Verdana" w:hAnsi="Verdana"/>
          <w:color w:val="333333"/>
          <w:sz w:val="20"/>
          <w:szCs w:val="20"/>
        </w:rPr>
        <w:t>¿Qué es lo que te impide ser mejor persona?</w:t>
      </w:r>
    </w:p>
    <w:p w:rsidR="009424B9" w:rsidRDefault="009424B9" w:rsidP="009424B9">
      <w:pPr>
        <w:numPr>
          <w:ilvl w:val="0"/>
          <w:numId w:val="23"/>
        </w:numPr>
        <w:shd w:val="clear" w:color="auto" w:fill="FFFFFF"/>
        <w:spacing w:line="360" w:lineRule="atLeast"/>
        <w:ind w:left="480"/>
        <w:rPr>
          <w:rFonts w:ascii="Verdana" w:hAnsi="Verdana"/>
          <w:color w:val="333333"/>
          <w:sz w:val="20"/>
          <w:szCs w:val="20"/>
        </w:rPr>
      </w:pPr>
      <w:r w:rsidRPr="009424B9">
        <w:rPr>
          <w:rFonts w:ascii="Verdana" w:hAnsi="Verdana"/>
          <w:color w:val="333333"/>
          <w:sz w:val="20"/>
          <w:szCs w:val="20"/>
        </w:rPr>
        <w:t>Inventa “la oración del robot”.</w:t>
      </w:r>
    </w:p>
    <w:p w:rsidR="009424B9" w:rsidRDefault="009424B9" w:rsidP="009424B9">
      <w:pPr>
        <w:pStyle w:val="Ttulo2"/>
        <w:shd w:val="clear" w:color="auto" w:fill="FFFFFF"/>
        <w:spacing w:after="0" w:line="360" w:lineRule="atLeast"/>
        <w:jc w:val="both"/>
        <w:rPr>
          <w:rFonts w:ascii="Verdana" w:hAnsi="Verdana"/>
          <w:b/>
          <w:bCs/>
          <w:color w:val="333333"/>
          <w:sz w:val="20"/>
          <w:szCs w:val="20"/>
        </w:rPr>
      </w:pPr>
    </w:p>
    <w:p w:rsidR="009424B9" w:rsidRDefault="009424B9" w:rsidP="009424B9">
      <w:pPr>
        <w:pStyle w:val="Ttulo2"/>
        <w:shd w:val="clear" w:color="auto" w:fill="FFFFFF"/>
        <w:spacing w:after="0" w:line="360" w:lineRule="atLeast"/>
        <w:jc w:val="both"/>
        <w:rPr>
          <w:rFonts w:ascii="Verdana" w:hAnsi="Verdana"/>
          <w:b/>
          <w:bCs/>
          <w:color w:val="333333"/>
          <w:sz w:val="20"/>
          <w:szCs w:val="20"/>
        </w:rPr>
      </w:pPr>
      <w:r w:rsidRPr="009424B9">
        <w:rPr>
          <w:rFonts w:ascii="Verdana" w:hAnsi="Verdana"/>
          <w:b/>
          <w:bCs/>
          <w:color w:val="333333"/>
          <w:sz w:val="20"/>
          <w:szCs w:val="20"/>
        </w:rPr>
        <w:t>4.3</w:t>
      </w:r>
      <w:proofErr w:type="gramStart"/>
      <w:r w:rsidRPr="009424B9">
        <w:rPr>
          <w:rFonts w:ascii="Verdana" w:hAnsi="Verdana"/>
          <w:b/>
          <w:bCs/>
          <w:color w:val="333333"/>
          <w:sz w:val="20"/>
          <w:szCs w:val="20"/>
        </w:rPr>
        <w:t>.Oramos</w:t>
      </w:r>
      <w:proofErr w:type="gramEnd"/>
    </w:p>
    <w:p w:rsidR="009424B9" w:rsidRPr="009424B9" w:rsidRDefault="009424B9" w:rsidP="009424B9">
      <w:pPr>
        <w:pStyle w:val="Ttulo2"/>
        <w:shd w:val="clear" w:color="auto" w:fill="FFFFFF"/>
        <w:spacing w:after="0" w:line="360" w:lineRule="atLeast"/>
        <w:jc w:val="both"/>
        <w:rPr>
          <w:rFonts w:ascii="Verdana" w:hAnsi="Verdana"/>
          <w:color w:val="333333"/>
          <w:sz w:val="20"/>
          <w:szCs w:val="20"/>
        </w:rPr>
      </w:pPr>
    </w:p>
    <w:p w:rsidR="009424B9" w:rsidRPr="009424B9" w:rsidRDefault="009424B9" w:rsidP="009424B9">
      <w:pPr>
        <w:numPr>
          <w:ilvl w:val="0"/>
          <w:numId w:val="25"/>
        </w:numPr>
        <w:shd w:val="clear" w:color="auto" w:fill="FFFFFF"/>
        <w:spacing w:line="360" w:lineRule="atLeast"/>
        <w:ind w:left="480"/>
        <w:rPr>
          <w:rFonts w:ascii="Verdana" w:hAnsi="Verdana"/>
          <w:color w:val="333333"/>
          <w:sz w:val="20"/>
          <w:szCs w:val="20"/>
        </w:rPr>
      </w:pPr>
      <w:r w:rsidRPr="009424B9">
        <w:rPr>
          <w:rFonts w:ascii="Verdana" w:hAnsi="Verdana"/>
          <w:color w:val="333333"/>
          <w:sz w:val="20"/>
          <w:szCs w:val="20"/>
        </w:rPr>
        <w:t>Salmo de la libertad</w:t>
      </w:r>
    </w:p>
    <w:p w:rsidR="009424B9" w:rsidRPr="009424B9" w:rsidRDefault="009424B9" w:rsidP="009424B9">
      <w:pPr>
        <w:numPr>
          <w:ilvl w:val="0"/>
          <w:numId w:val="26"/>
        </w:numPr>
        <w:shd w:val="clear" w:color="auto" w:fill="FFFFFF"/>
        <w:spacing w:line="360" w:lineRule="atLeast"/>
        <w:ind w:left="480"/>
        <w:rPr>
          <w:rFonts w:ascii="Verdana" w:hAnsi="Verdana"/>
          <w:color w:val="333333"/>
          <w:sz w:val="20"/>
          <w:szCs w:val="20"/>
        </w:rPr>
      </w:pPr>
      <w:r w:rsidRPr="009424B9">
        <w:rPr>
          <w:rFonts w:ascii="Verdana" w:hAnsi="Verdana"/>
          <w:color w:val="333333"/>
          <w:sz w:val="20"/>
          <w:szCs w:val="20"/>
        </w:rPr>
        <w:t xml:space="preserve">Palabra de Dios: </w:t>
      </w:r>
      <w:proofErr w:type="spellStart"/>
      <w:r w:rsidRPr="009424B9">
        <w:rPr>
          <w:rFonts w:ascii="Verdana" w:hAnsi="Verdana"/>
          <w:color w:val="333333"/>
          <w:sz w:val="20"/>
          <w:szCs w:val="20"/>
        </w:rPr>
        <w:t>Lc</w:t>
      </w:r>
      <w:proofErr w:type="spellEnd"/>
      <w:r w:rsidRPr="009424B9">
        <w:rPr>
          <w:rFonts w:ascii="Verdana" w:hAnsi="Verdana"/>
          <w:color w:val="333333"/>
          <w:sz w:val="20"/>
          <w:szCs w:val="20"/>
        </w:rPr>
        <w:t xml:space="preserve"> 19, 1-10</w:t>
      </w:r>
    </w:p>
    <w:p w:rsidR="009424B9" w:rsidRPr="009424B9" w:rsidRDefault="009424B9" w:rsidP="009424B9">
      <w:pPr>
        <w:numPr>
          <w:ilvl w:val="0"/>
          <w:numId w:val="28"/>
        </w:numPr>
        <w:shd w:val="clear" w:color="auto" w:fill="FFFFFF"/>
        <w:spacing w:line="360" w:lineRule="atLeast"/>
        <w:ind w:left="480"/>
        <w:rPr>
          <w:rFonts w:ascii="Verdana" w:hAnsi="Verdana"/>
          <w:color w:val="333333"/>
          <w:sz w:val="20"/>
          <w:szCs w:val="20"/>
        </w:rPr>
      </w:pPr>
      <w:r w:rsidRPr="009424B9">
        <w:rPr>
          <w:rFonts w:ascii="Verdana" w:hAnsi="Verdana"/>
          <w:color w:val="333333"/>
          <w:sz w:val="20"/>
          <w:szCs w:val="20"/>
        </w:rPr>
        <w:t>Leer en voz alta algunas “oraciones del robot” compuestas por los niños.</w:t>
      </w:r>
    </w:p>
    <w:p w:rsidR="009424B9" w:rsidRPr="009424B9" w:rsidRDefault="009424B9" w:rsidP="009424B9">
      <w:pPr>
        <w:numPr>
          <w:ilvl w:val="0"/>
          <w:numId w:val="29"/>
        </w:numPr>
        <w:shd w:val="clear" w:color="auto" w:fill="FFFFFF"/>
        <w:spacing w:line="360" w:lineRule="atLeast"/>
        <w:ind w:left="480"/>
        <w:rPr>
          <w:rFonts w:ascii="Verdana" w:hAnsi="Verdana"/>
          <w:color w:val="333333"/>
          <w:sz w:val="20"/>
          <w:szCs w:val="20"/>
        </w:rPr>
      </w:pPr>
      <w:r w:rsidRPr="009424B9">
        <w:rPr>
          <w:rFonts w:ascii="Verdana" w:hAnsi="Verdana"/>
          <w:color w:val="333333"/>
          <w:sz w:val="20"/>
          <w:szCs w:val="20"/>
        </w:rPr>
        <w:t>Oración de San Francisco de Asís</w:t>
      </w:r>
    </w:p>
    <w:p w:rsidR="009424B9" w:rsidRPr="009424B9" w:rsidRDefault="009424B9" w:rsidP="009424B9">
      <w:pPr>
        <w:pStyle w:val="NormalWeb"/>
        <w:shd w:val="clear" w:color="auto" w:fill="FFFFFF"/>
        <w:spacing w:after="0"/>
        <w:jc w:val="both"/>
        <w:rPr>
          <w:rFonts w:ascii="Verdana" w:hAnsi="Verdana"/>
          <w:color w:val="333333"/>
          <w:sz w:val="20"/>
          <w:szCs w:val="20"/>
        </w:rPr>
      </w:pPr>
      <w:r w:rsidRPr="009424B9">
        <w:rPr>
          <w:rFonts w:ascii="Verdana" w:hAnsi="Verdana"/>
          <w:color w:val="333333"/>
          <w:sz w:val="20"/>
          <w:szCs w:val="20"/>
        </w:rPr>
        <w:t>INSTRUMENTO DE TU PAZ</w:t>
      </w:r>
    </w:p>
    <w:p w:rsidR="009424B9" w:rsidRPr="009424B9" w:rsidRDefault="009424B9" w:rsidP="009424B9">
      <w:pPr>
        <w:pStyle w:val="NormalWeb"/>
        <w:shd w:val="clear" w:color="auto" w:fill="FFFFFF"/>
        <w:spacing w:after="0"/>
        <w:rPr>
          <w:rFonts w:ascii="Verdana" w:hAnsi="Verdana"/>
          <w:color w:val="333333"/>
          <w:sz w:val="20"/>
          <w:szCs w:val="20"/>
        </w:rPr>
      </w:pPr>
      <w:r w:rsidRPr="009424B9">
        <w:rPr>
          <w:rFonts w:ascii="Verdana" w:hAnsi="Verdana"/>
          <w:color w:val="333333"/>
          <w:sz w:val="20"/>
          <w:szCs w:val="20"/>
        </w:rPr>
        <w:t>Señor,</w:t>
      </w:r>
      <w:r w:rsidRPr="009424B9">
        <w:rPr>
          <w:rFonts w:ascii="Verdana" w:hAnsi="Verdana"/>
          <w:color w:val="333333"/>
          <w:sz w:val="20"/>
          <w:szCs w:val="20"/>
        </w:rPr>
        <w:br/>
        <w:t>haz de mí un instrumento de tu paz:</w:t>
      </w:r>
      <w:r w:rsidRPr="009424B9">
        <w:rPr>
          <w:rFonts w:ascii="Verdana" w:hAnsi="Verdana"/>
          <w:color w:val="333333"/>
          <w:sz w:val="20"/>
          <w:szCs w:val="20"/>
        </w:rPr>
        <w:br/>
        <w:t>donde haya odio, ponga yo amor,</w:t>
      </w:r>
      <w:r w:rsidRPr="009424B9">
        <w:rPr>
          <w:rFonts w:ascii="Verdana" w:hAnsi="Verdana"/>
          <w:color w:val="333333"/>
          <w:sz w:val="20"/>
          <w:szCs w:val="20"/>
        </w:rPr>
        <w:br/>
        <w:t>donde haya ofensa, ponga perdón,</w:t>
      </w:r>
      <w:r w:rsidRPr="009424B9">
        <w:rPr>
          <w:rFonts w:ascii="Verdana" w:hAnsi="Verdana"/>
          <w:color w:val="333333"/>
          <w:sz w:val="20"/>
          <w:szCs w:val="20"/>
        </w:rPr>
        <w:br/>
        <w:t>donde haya discordia, ponga unión,</w:t>
      </w:r>
      <w:r w:rsidRPr="009424B9">
        <w:rPr>
          <w:rFonts w:ascii="Verdana" w:hAnsi="Verdana"/>
          <w:color w:val="333333"/>
          <w:sz w:val="20"/>
          <w:szCs w:val="20"/>
        </w:rPr>
        <w:br/>
        <w:t>donde haya error, ponga verdad,</w:t>
      </w:r>
      <w:r w:rsidRPr="009424B9">
        <w:rPr>
          <w:rFonts w:ascii="Verdana" w:hAnsi="Verdana"/>
          <w:color w:val="333333"/>
          <w:sz w:val="20"/>
          <w:szCs w:val="20"/>
        </w:rPr>
        <w:br/>
        <w:t>donde haya duda, ponga fe,</w:t>
      </w:r>
      <w:r w:rsidRPr="009424B9">
        <w:rPr>
          <w:rFonts w:ascii="Verdana" w:hAnsi="Verdana"/>
          <w:color w:val="333333"/>
          <w:sz w:val="20"/>
          <w:szCs w:val="20"/>
        </w:rPr>
        <w:br/>
        <w:t>donde haya desesperación, ponga esperanza,</w:t>
      </w:r>
      <w:r w:rsidRPr="009424B9">
        <w:rPr>
          <w:rFonts w:ascii="Verdana" w:hAnsi="Verdana"/>
          <w:color w:val="333333"/>
          <w:sz w:val="20"/>
          <w:szCs w:val="20"/>
        </w:rPr>
        <w:br/>
        <w:t>donde haya tinieblas, ponga luz,</w:t>
      </w:r>
      <w:r w:rsidRPr="009424B9">
        <w:rPr>
          <w:rFonts w:ascii="Verdana" w:hAnsi="Verdana"/>
          <w:color w:val="333333"/>
          <w:sz w:val="20"/>
          <w:szCs w:val="20"/>
        </w:rPr>
        <w:br/>
        <w:t>donde haya tristeza, ponga alegría;</w:t>
      </w:r>
      <w:r w:rsidRPr="009424B9">
        <w:rPr>
          <w:rFonts w:ascii="Verdana" w:hAnsi="Verdana"/>
          <w:color w:val="333333"/>
          <w:sz w:val="20"/>
          <w:szCs w:val="20"/>
        </w:rPr>
        <w:br/>
        <w:t>haz que no busque tanto</w:t>
      </w:r>
      <w:r w:rsidRPr="009424B9">
        <w:rPr>
          <w:rFonts w:ascii="Verdana" w:hAnsi="Verdana"/>
          <w:color w:val="333333"/>
          <w:sz w:val="20"/>
          <w:szCs w:val="20"/>
        </w:rPr>
        <w:br/>
        <w:t>ser consolado como consolar,</w:t>
      </w:r>
      <w:r w:rsidRPr="009424B9">
        <w:rPr>
          <w:rFonts w:ascii="Verdana" w:hAnsi="Verdana"/>
          <w:color w:val="333333"/>
          <w:sz w:val="20"/>
          <w:szCs w:val="20"/>
        </w:rPr>
        <w:br/>
        <w:t>ser comprendido como comprender,</w:t>
      </w:r>
      <w:r w:rsidRPr="009424B9">
        <w:rPr>
          <w:rFonts w:ascii="Verdana" w:hAnsi="Verdana"/>
          <w:color w:val="333333"/>
          <w:sz w:val="20"/>
          <w:szCs w:val="20"/>
        </w:rPr>
        <w:br/>
        <w:t>ser amado como amar,</w:t>
      </w:r>
      <w:r w:rsidRPr="009424B9">
        <w:rPr>
          <w:rFonts w:ascii="Verdana" w:hAnsi="Verdana"/>
          <w:color w:val="333333"/>
          <w:sz w:val="20"/>
          <w:szCs w:val="20"/>
        </w:rPr>
        <w:br/>
        <w:t>porque dando es como se recibe,</w:t>
      </w:r>
      <w:r w:rsidRPr="009424B9">
        <w:rPr>
          <w:rFonts w:ascii="Verdana" w:hAnsi="Verdana"/>
          <w:color w:val="333333"/>
          <w:sz w:val="20"/>
          <w:szCs w:val="20"/>
        </w:rPr>
        <w:br/>
        <w:t>olvidando se encuentra,</w:t>
      </w:r>
      <w:r w:rsidRPr="009424B9">
        <w:rPr>
          <w:rFonts w:ascii="Verdana" w:hAnsi="Verdana"/>
          <w:color w:val="333333"/>
          <w:sz w:val="20"/>
          <w:szCs w:val="20"/>
        </w:rPr>
        <w:br/>
        <w:t>perdonando se obtiene perdón,</w:t>
      </w:r>
      <w:r w:rsidRPr="009424B9">
        <w:rPr>
          <w:rFonts w:ascii="Verdana" w:hAnsi="Verdana"/>
          <w:color w:val="333333"/>
          <w:sz w:val="20"/>
          <w:szCs w:val="20"/>
        </w:rPr>
        <w:br/>
        <w:t>muriendo se resucita a la vida eterna.</w:t>
      </w:r>
    </w:p>
    <w:p w:rsidR="009424B9" w:rsidRPr="009424B9" w:rsidRDefault="009424B9" w:rsidP="009424B9">
      <w:pPr>
        <w:shd w:val="clear" w:color="auto" w:fill="FFFFFF"/>
        <w:spacing w:line="360" w:lineRule="atLeast"/>
        <w:ind w:left="480"/>
        <w:rPr>
          <w:rFonts w:ascii="Verdana" w:hAnsi="Verdana"/>
          <w:color w:val="333333"/>
          <w:sz w:val="20"/>
          <w:szCs w:val="20"/>
        </w:rPr>
      </w:pPr>
    </w:p>
    <w:p w:rsidR="009424B9" w:rsidRDefault="009424B9" w:rsidP="009424B9">
      <w:pPr>
        <w:shd w:val="clear" w:color="auto" w:fill="FFFFFF"/>
        <w:spacing w:line="360" w:lineRule="atLeast"/>
        <w:ind w:left="480"/>
        <w:rPr>
          <w:rFonts w:ascii="Verdana" w:hAnsi="Verdana"/>
          <w:color w:val="333333"/>
          <w:sz w:val="20"/>
          <w:szCs w:val="20"/>
        </w:rPr>
      </w:pPr>
    </w:p>
    <w:p w:rsidR="009424B9" w:rsidRDefault="009424B9" w:rsidP="009424B9">
      <w:pPr>
        <w:shd w:val="clear" w:color="auto" w:fill="FFFFFF"/>
        <w:spacing w:line="360" w:lineRule="atLeast"/>
        <w:ind w:left="480"/>
        <w:rPr>
          <w:rFonts w:ascii="Verdana" w:hAnsi="Verdana"/>
          <w:color w:val="333333"/>
          <w:sz w:val="20"/>
          <w:szCs w:val="20"/>
        </w:rPr>
      </w:pPr>
      <w:r w:rsidRPr="00756467">
        <w:rPr>
          <w:rFonts w:ascii="Verdana" w:hAnsi="Verdana"/>
          <w:b/>
          <w:bCs/>
          <w:noProof/>
          <w:color w:val="333333"/>
          <w:sz w:val="20"/>
          <w:szCs w:val="20"/>
        </w:rPr>
        <w:pict>
          <v:shape id="_x0000_s1073" type="#_x0000_t202" style="position:absolute;left:0;text-align:left;margin-left:249.4pt;margin-top:11.45pt;width:260.95pt;height:49.75pt;z-index:251673600;mso-height-percent:200;mso-height-percent:200;mso-width-relative:margin;mso-height-relative:margin">
            <v:textbox style="mso-fit-shape-to-text:t">
              <w:txbxContent>
                <w:p w:rsidR="007A05D0" w:rsidRPr="005D3F80" w:rsidRDefault="007A05D0" w:rsidP="007A05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9"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p>
    <w:p w:rsidR="009424B9" w:rsidRDefault="009424B9" w:rsidP="009424B9">
      <w:pPr>
        <w:shd w:val="clear" w:color="auto" w:fill="FFFFFF"/>
        <w:spacing w:line="360" w:lineRule="atLeast"/>
        <w:ind w:left="480"/>
        <w:rPr>
          <w:rFonts w:ascii="Verdana" w:hAnsi="Verdana"/>
          <w:color w:val="333333"/>
          <w:sz w:val="20"/>
          <w:szCs w:val="20"/>
        </w:rPr>
      </w:pPr>
    </w:p>
    <w:p w:rsidR="009424B9" w:rsidRDefault="009424B9" w:rsidP="009424B9">
      <w:pPr>
        <w:shd w:val="clear" w:color="auto" w:fill="FFFFFF"/>
        <w:spacing w:line="360" w:lineRule="atLeast"/>
        <w:ind w:left="480"/>
        <w:rPr>
          <w:rFonts w:ascii="Verdana" w:hAnsi="Verdana"/>
          <w:color w:val="333333"/>
          <w:sz w:val="20"/>
          <w:szCs w:val="20"/>
        </w:rPr>
      </w:pPr>
    </w:p>
    <w:p w:rsidR="009424B9" w:rsidRDefault="009424B9" w:rsidP="009424B9">
      <w:pPr>
        <w:shd w:val="clear" w:color="auto" w:fill="FFFFFF"/>
        <w:spacing w:line="360" w:lineRule="atLeast"/>
        <w:ind w:left="480"/>
        <w:rPr>
          <w:rFonts w:ascii="Verdana" w:hAnsi="Verdana"/>
          <w:color w:val="333333"/>
          <w:sz w:val="20"/>
          <w:szCs w:val="20"/>
        </w:rPr>
      </w:pPr>
    </w:p>
    <w:p w:rsidR="009424B9" w:rsidRDefault="009424B9" w:rsidP="009424B9">
      <w:pPr>
        <w:shd w:val="clear" w:color="auto" w:fill="FFFFFF"/>
        <w:spacing w:line="360" w:lineRule="atLeast"/>
        <w:ind w:left="480"/>
        <w:rPr>
          <w:rFonts w:ascii="Verdana" w:hAnsi="Verdana"/>
          <w:color w:val="333333"/>
          <w:sz w:val="20"/>
          <w:szCs w:val="20"/>
        </w:rPr>
      </w:pPr>
    </w:p>
    <w:sectPr w:rsidR="009424B9"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nsid w:val="0502466C"/>
    <w:multiLevelType w:val="multilevel"/>
    <w:tmpl w:val="B03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B034B"/>
    <w:multiLevelType w:val="multilevel"/>
    <w:tmpl w:val="1960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82E6B"/>
    <w:multiLevelType w:val="multilevel"/>
    <w:tmpl w:val="0F7E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23D0D"/>
    <w:multiLevelType w:val="multilevel"/>
    <w:tmpl w:val="972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45DE9"/>
    <w:multiLevelType w:val="multilevel"/>
    <w:tmpl w:val="040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9656E"/>
    <w:multiLevelType w:val="multilevel"/>
    <w:tmpl w:val="EBD8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35247"/>
    <w:multiLevelType w:val="multilevel"/>
    <w:tmpl w:val="4E30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C133A"/>
    <w:multiLevelType w:val="multilevel"/>
    <w:tmpl w:val="A23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F662E"/>
    <w:multiLevelType w:val="multilevel"/>
    <w:tmpl w:val="88F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3A26FB"/>
    <w:multiLevelType w:val="multilevel"/>
    <w:tmpl w:val="3E64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707CC"/>
    <w:multiLevelType w:val="multilevel"/>
    <w:tmpl w:val="9F8C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1072E"/>
    <w:multiLevelType w:val="multilevel"/>
    <w:tmpl w:val="20F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260038"/>
    <w:multiLevelType w:val="multilevel"/>
    <w:tmpl w:val="22E4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5341D3"/>
    <w:multiLevelType w:val="multilevel"/>
    <w:tmpl w:val="E4C6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9C399F"/>
    <w:multiLevelType w:val="multilevel"/>
    <w:tmpl w:val="7C1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A6B85"/>
    <w:multiLevelType w:val="multilevel"/>
    <w:tmpl w:val="3890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5B1657"/>
    <w:multiLevelType w:val="multilevel"/>
    <w:tmpl w:val="935A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117446"/>
    <w:multiLevelType w:val="multilevel"/>
    <w:tmpl w:val="09DE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837D4D"/>
    <w:multiLevelType w:val="multilevel"/>
    <w:tmpl w:val="7B38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EB6301"/>
    <w:multiLevelType w:val="multilevel"/>
    <w:tmpl w:val="D528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1A72FA"/>
    <w:multiLevelType w:val="multilevel"/>
    <w:tmpl w:val="879E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74641B"/>
    <w:multiLevelType w:val="multilevel"/>
    <w:tmpl w:val="5E3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E417D1"/>
    <w:multiLevelType w:val="multilevel"/>
    <w:tmpl w:val="E89A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F57CB2"/>
    <w:multiLevelType w:val="multilevel"/>
    <w:tmpl w:val="34B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274475"/>
    <w:multiLevelType w:val="multilevel"/>
    <w:tmpl w:val="E226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7F4E24"/>
    <w:multiLevelType w:val="multilevel"/>
    <w:tmpl w:val="159A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256EA2"/>
    <w:multiLevelType w:val="multilevel"/>
    <w:tmpl w:val="3E00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F7E9A"/>
    <w:multiLevelType w:val="multilevel"/>
    <w:tmpl w:val="4DE4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C840E3"/>
    <w:multiLevelType w:val="multilevel"/>
    <w:tmpl w:val="1EA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2878BD"/>
    <w:multiLevelType w:val="multilevel"/>
    <w:tmpl w:val="64D2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29"/>
  </w:num>
  <w:num w:numId="4">
    <w:abstractNumId w:val="0"/>
  </w:num>
  <w:num w:numId="5">
    <w:abstractNumId w:val="28"/>
  </w:num>
  <w:num w:numId="6">
    <w:abstractNumId w:val="9"/>
  </w:num>
  <w:num w:numId="7">
    <w:abstractNumId w:val="2"/>
  </w:num>
  <w:num w:numId="8">
    <w:abstractNumId w:val="25"/>
  </w:num>
  <w:num w:numId="9">
    <w:abstractNumId w:val="15"/>
  </w:num>
  <w:num w:numId="10">
    <w:abstractNumId w:val="8"/>
  </w:num>
  <w:num w:numId="11">
    <w:abstractNumId w:val="7"/>
  </w:num>
  <w:num w:numId="12">
    <w:abstractNumId w:val="21"/>
  </w:num>
  <w:num w:numId="13">
    <w:abstractNumId w:val="10"/>
  </w:num>
  <w:num w:numId="14">
    <w:abstractNumId w:val="18"/>
  </w:num>
  <w:num w:numId="15">
    <w:abstractNumId w:val="23"/>
  </w:num>
  <w:num w:numId="16">
    <w:abstractNumId w:val="14"/>
  </w:num>
  <w:num w:numId="17">
    <w:abstractNumId w:val="27"/>
  </w:num>
  <w:num w:numId="18">
    <w:abstractNumId w:val="17"/>
  </w:num>
  <w:num w:numId="19">
    <w:abstractNumId w:val="12"/>
  </w:num>
  <w:num w:numId="20">
    <w:abstractNumId w:val="3"/>
  </w:num>
  <w:num w:numId="21">
    <w:abstractNumId w:val="5"/>
  </w:num>
  <w:num w:numId="22">
    <w:abstractNumId w:val="6"/>
  </w:num>
  <w:num w:numId="23">
    <w:abstractNumId w:val="19"/>
  </w:num>
  <w:num w:numId="24">
    <w:abstractNumId w:val="1"/>
  </w:num>
  <w:num w:numId="25">
    <w:abstractNumId w:val="4"/>
  </w:num>
  <w:num w:numId="26">
    <w:abstractNumId w:val="26"/>
  </w:num>
  <w:num w:numId="27">
    <w:abstractNumId w:val="22"/>
  </w:num>
  <w:num w:numId="28">
    <w:abstractNumId w:val="16"/>
  </w:num>
  <w:num w:numId="29">
    <w:abstractNumId w:val="24"/>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E0525"/>
    <w:rsid w:val="00103F90"/>
    <w:rsid w:val="001B245B"/>
    <w:rsid w:val="002256D7"/>
    <w:rsid w:val="00237F21"/>
    <w:rsid w:val="00275DC4"/>
    <w:rsid w:val="002C72F6"/>
    <w:rsid w:val="003130E0"/>
    <w:rsid w:val="004015F1"/>
    <w:rsid w:val="004D357E"/>
    <w:rsid w:val="005B2D56"/>
    <w:rsid w:val="006304B5"/>
    <w:rsid w:val="006C7251"/>
    <w:rsid w:val="00756467"/>
    <w:rsid w:val="00785D49"/>
    <w:rsid w:val="007A05D0"/>
    <w:rsid w:val="007D6202"/>
    <w:rsid w:val="00874520"/>
    <w:rsid w:val="00931D0D"/>
    <w:rsid w:val="009424B9"/>
    <w:rsid w:val="0096181A"/>
    <w:rsid w:val="00A456EA"/>
    <w:rsid w:val="00A57448"/>
    <w:rsid w:val="00A94CBC"/>
    <w:rsid w:val="00AA2721"/>
    <w:rsid w:val="00B832FF"/>
    <w:rsid w:val="00BE68FA"/>
    <w:rsid w:val="00C10015"/>
    <w:rsid w:val="00CA4F1A"/>
    <w:rsid w:val="00D10B4C"/>
    <w:rsid w:val="00D13EE3"/>
    <w:rsid w:val="00D677D6"/>
    <w:rsid w:val="00D75E24"/>
    <w:rsid w:val="00DB1B2E"/>
    <w:rsid w:val="00DB2E40"/>
    <w:rsid w:val="00E245CE"/>
    <w:rsid w:val="00EF5A89"/>
    <w:rsid w:val="00F159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semiHidden/>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4818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neyvocacion.org/el-gigante-de-hierro/" TargetMode="External"/><Relationship Id="rId3" Type="http://schemas.openxmlformats.org/officeDocument/2006/relationships/settings" Target="settings.xml"/><Relationship Id="rId7" Type="http://schemas.openxmlformats.org/officeDocument/2006/relationships/hyperlink" Target="http://cineyvocacion.org/el-gigante-de-hie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neyvocaci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946</Words>
  <Characters>5208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2012-05-02T21:04:00Z</cp:lastPrinted>
  <dcterms:created xsi:type="dcterms:W3CDTF">2013-10-19T15:14:00Z</dcterms:created>
  <dcterms:modified xsi:type="dcterms:W3CDTF">2013-10-19T15:21:00Z</dcterms:modified>
</cp:coreProperties>
</file>